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8A" w:rsidRDefault="003B178A" w:rsidP="00BC693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FE13C3" w:rsidRPr="00894CAA" w:rsidRDefault="00BC6930" w:rsidP="00BC693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5C2C1A" w:rsidRPr="00894CAA">
        <w:rPr>
          <w:rFonts w:ascii="Arial" w:hAnsi="Arial" w:cs="Arial"/>
          <w:b/>
          <w:sz w:val="24"/>
          <w:szCs w:val="24"/>
        </w:rPr>
        <w:t>DELAÇÃO PREMIADA</w:t>
      </w:r>
      <w:r>
        <w:rPr>
          <w:rFonts w:ascii="Arial" w:hAnsi="Arial" w:cs="Arial"/>
          <w:b/>
          <w:sz w:val="24"/>
          <w:szCs w:val="24"/>
        </w:rPr>
        <w:t xml:space="preserve"> COMO POLÍTICA DE COMBATE À CRIMINALIDADE</w:t>
      </w:r>
    </w:p>
    <w:p w:rsidR="005C2C1A" w:rsidRDefault="005C2C1A" w:rsidP="00894CAA">
      <w:pPr>
        <w:rPr>
          <w:rFonts w:ascii="Arial" w:hAnsi="Arial" w:cs="Arial"/>
          <w:b/>
          <w:sz w:val="28"/>
          <w:szCs w:val="28"/>
        </w:rPr>
      </w:pPr>
    </w:p>
    <w:p w:rsidR="003B178A" w:rsidRDefault="003B178A" w:rsidP="00894CAA">
      <w:pPr>
        <w:rPr>
          <w:rFonts w:ascii="Arial" w:hAnsi="Arial" w:cs="Arial"/>
          <w:b/>
          <w:sz w:val="28"/>
          <w:szCs w:val="28"/>
        </w:rPr>
      </w:pPr>
    </w:p>
    <w:p w:rsidR="005C2C1A" w:rsidRDefault="00AC5175" w:rsidP="003B178A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Poloni</w:t>
      </w:r>
      <w:proofErr w:type="spellEnd"/>
      <w:r>
        <w:rPr>
          <w:rFonts w:ascii="Arial" w:hAnsi="Arial" w:cs="Arial"/>
          <w:sz w:val="24"/>
          <w:szCs w:val="24"/>
        </w:rPr>
        <w:t xml:space="preserve"> SOARES</w:t>
      </w:r>
      <w:bookmarkEnd w:id="0"/>
      <w:r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3B178A" w:rsidRDefault="003B178A" w:rsidP="003B178A">
      <w:pPr>
        <w:jc w:val="right"/>
        <w:rPr>
          <w:rFonts w:ascii="Arial" w:hAnsi="Arial" w:cs="Arial"/>
          <w:sz w:val="24"/>
          <w:szCs w:val="24"/>
        </w:rPr>
      </w:pPr>
    </w:p>
    <w:p w:rsidR="005C2C1A" w:rsidRDefault="005C2C1A" w:rsidP="00894CAA">
      <w:pPr>
        <w:rPr>
          <w:rFonts w:ascii="Arial" w:hAnsi="Arial" w:cs="Arial"/>
          <w:sz w:val="24"/>
          <w:szCs w:val="24"/>
        </w:rPr>
      </w:pPr>
    </w:p>
    <w:p w:rsidR="003509C7" w:rsidRPr="003509C7" w:rsidRDefault="005C2C1A" w:rsidP="00894CAA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RESUMO: </w:t>
      </w:r>
      <w:r w:rsidR="003509C7">
        <w:rPr>
          <w:rFonts w:ascii="Arial" w:hAnsi="Arial" w:cs="Arial"/>
          <w:sz w:val="24"/>
          <w:szCs w:val="24"/>
        </w:rPr>
        <w:t xml:space="preserve">Reconhecendo à ênfase dada pelos meios digitais e à necessidade de sua aplicação, o presente trabalho atenta-se </w:t>
      </w:r>
      <w:r w:rsidR="004A411C">
        <w:rPr>
          <w:rFonts w:ascii="Arial" w:hAnsi="Arial" w:cs="Arial"/>
          <w:sz w:val="24"/>
          <w:szCs w:val="24"/>
        </w:rPr>
        <w:t>à análise d</w:t>
      </w:r>
      <w:r w:rsidR="003509C7">
        <w:rPr>
          <w:rFonts w:ascii="Arial" w:hAnsi="Arial" w:cs="Arial"/>
          <w:sz w:val="24"/>
          <w:szCs w:val="24"/>
        </w:rPr>
        <w:t xml:space="preserve">o instituto da delação premiada como política de combate </w:t>
      </w:r>
      <w:r w:rsidR="004A411C">
        <w:rPr>
          <w:rFonts w:ascii="Arial" w:hAnsi="Arial" w:cs="Arial"/>
          <w:sz w:val="24"/>
          <w:szCs w:val="24"/>
        </w:rPr>
        <w:t>à</w:t>
      </w:r>
      <w:r w:rsidR="003509C7">
        <w:rPr>
          <w:rFonts w:ascii="Arial" w:hAnsi="Arial" w:cs="Arial"/>
          <w:sz w:val="24"/>
          <w:szCs w:val="24"/>
        </w:rPr>
        <w:t xml:space="preserve"> criminalidade, apontando os limites e sua adequação à estrutura do poder judiciário</w:t>
      </w:r>
      <w:r w:rsidR="004A411C">
        <w:rPr>
          <w:rFonts w:ascii="Arial" w:hAnsi="Arial" w:cs="Arial"/>
          <w:sz w:val="24"/>
          <w:szCs w:val="24"/>
        </w:rPr>
        <w:t>, bem como as consequências de sua utilização em excesso ou em casos desnecessários. Diante dos altos índices de criminalidade, busca-se medidas efêmeras para frear as organizações que desvirtuam todo o erário nacional, e uma delas, será esmiuçada neste trabalho.</w:t>
      </w:r>
    </w:p>
    <w:p w:rsidR="005C2C1A" w:rsidRDefault="00204906" w:rsidP="00204906">
      <w:pPr>
        <w:tabs>
          <w:tab w:val="left" w:pos="7095"/>
        </w:tabs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C2C1A" w:rsidRDefault="005C2C1A" w:rsidP="00894CAA">
      <w:pPr>
        <w:rPr>
          <w:rFonts w:ascii="Arial" w:hAnsi="Arial" w:cs="Arial"/>
          <w:b/>
          <w:sz w:val="24"/>
          <w:szCs w:val="24"/>
        </w:rPr>
      </w:pPr>
    </w:p>
    <w:p w:rsidR="005C2C1A" w:rsidRDefault="005C2C1A" w:rsidP="00894CA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PALAVRAS-CHAVE:</w:t>
      </w:r>
      <w:r w:rsidR="001F571F">
        <w:rPr>
          <w:rFonts w:ascii="Arial" w:hAnsi="Arial" w:cs="Arial"/>
          <w:b/>
          <w:sz w:val="24"/>
          <w:szCs w:val="24"/>
        </w:rPr>
        <w:t xml:space="preserve"> </w:t>
      </w:r>
      <w:r w:rsidR="001F571F">
        <w:rPr>
          <w:rFonts w:ascii="Arial" w:hAnsi="Arial" w:cs="Arial"/>
          <w:sz w:val="24"/>
          <w:szCs w:val="24"/>
        </w:rPr>
        <w:t>Delação premiad</w:t>
      </w:r>
      <w:r w:rsidR="00C71497">
        <w:rPr>
          <w:rFonts w:ascii="Arial" w:hAnsi="Arial" w:cs="Arial"/>
          <w:sz w:val="24"/>
          <w:szCs w:val="24"/>
        </w:rPr>
        <w:t xml:space="preserve">a. </w:t>
      </w:r>
      <w:r w:rsidR="004A411C">
        <w:rPr>
          <w:rFonts w:ascii="Arial" w:hAnsi="Arial" w:cs="Arial"/>
          <w:sz w:val="24"/>
          <w:szCs w:val="24"/>
        </w:rPr>
        <w:t>Direito penal. Combate à criminalidade</w:t>
      </w:r>
      <w:r w:rsidR="0080117D">
        <w:rPr>
          <w:rFonts w:ascii="Arial" w:hAnsi="Arial" w:cs="Arial"/>
          <w:sz w:val="24"/>
          <w:szCs w:val="24"/>
        </w:rPr>
        <w:t>. Ativismo Judicial</w:t>
      </w:r>
      <w:r w:rsidR="00C714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C2C1A" w:rsidRDefault="005C2C1A" w:rsidP="00894CAA">
      <w:pPr>
        <w:ind w:firstLine="0"/>
        <w:rPr>
          <w:rFonts w:ascii="Arial" w:hAnsi="Arial" w:cs="Arial"/>
          <w:b/>
          <w:sz w:val="24"/>
          <w:szCs w:val="24"/>
        </w:rPr>
      </w:pPr>
    </w:p>
    <w:p w:rsidR="00B96819" w:rsidRDefault="00B96819" w:rsidP="00894CAA">
      <w:pPr>
        <w:ind w:firstLine="0"/>
        <w:rPr>
          <w:rFonts w:ascii="Arial" w:hAnsi="Arial" w:cs="Arial"/>
          <w:b/>
          <w:sz w:val="24"/>
          <w:szCs w:val="24"/>
        </w:rPr>
      </w:pPr>
    </w:p>
    <w:p w:rsidR="005C2C1A" w:rsidRDefault="005C2C1A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2C1A">
        <w:rPr>
          <w:rFonts w:ascii="Arial" w:hAnsi="Arial" w:cs="Arial"/>
          <w:b/>
          <w:sz w:val="24"/>
          <w:szCs w:val="24"/>
        </w:rPr>
        <w:t>INTRODUÇÃO</w:t>
      </w:r>
    </w:p>
    <w:p w:rsidR="00C4155D" w:rsidRDefault="00C4155D" w:rsidP="00894CAA">
      <w:pPr>
        <w:pStyle w:val="PargrafodaLista"/>
        <w:ind w:firstLine="0"/>
        <w:rPr>
          <w:rFonts w:ascii="Arial" w:hAnsi="Arial" w:cs="Arial"/>
          <w:b/>
          <w:sz w:val="24"/>
          <w:szCs w:val="24"/>
        </w:rPr>
      </w:pPr>
    </w:p>
    <w:p w:rsidR="00AC5175" w:rsidRDefault="00C71497" w:rsidP="00846511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>É sabido por todos, mediante jornais, documentários e outros meios midiáticos que, atualmente,</w:t>
      </w:r>
      <w:r w:rsidR="00846511">
        <w:rPr>
          <w:rFonts w:ascii="Arial" w:hAnsi="Arial" w:cs="Arial"/>
          <w:sz w:val="24"/>
          <w:szCs w:val="24"/>
        </w:rPr>
        <w:t xml:space="preserve"> o território brasileiro</w:t>
      </w:r>
      <w:r w:rsidRPr="00813F4B">
        <w:rPr>
          <w:rFonts w:ascii="Arial" w:hAnsi="Arial" w:cs="Arial"/>
          <w:sz w:val="24"/>
          <w:szCs w:val="24"/>
        </w:rPr>
        <w:t xml:space="preserve"> permeia um alto índice de criminalidade, afetando diretamente, com um aumento absurdo, a população carcerária nacional. Contudo, existem ainda milhares de </w:t>
      </w:r>
      <w:r w:rsidR="00937050" w:rsidRPr="00813F4B">
        <w:rPr>
          <w:rFonts w:ascii="Arial" w:hAnsi="Arial" w:cs="Arial"/>
          <w:sz w:val="24"/>
          <w:szCs w:val="24"/>
        </w:rPr>
        <w:t>criminosos qu</w:t>
      </w:r>
      <w:r w:rsidR="00846511">
        <w:rPr>
          <w:rFonts w:ascii="Arial" w:hAnsi="Arial" w:cs="Arial"/>
          <w:sz w:val="24"/>
          <w:szCs w:val="24"/>
        </w:rPr>
        <w:t xml:space="preserve">e, por ausência de fontes que os incriminam, </w:t>
      </w:r>
      <w:r w:rsidRPr="00813F4B">
        <w:rPr>
          <w:rFonts w:ascii="Arial" w:hAnsi="Arial" w:cs="Arial"/>
          <w:sz w:val="24"/>
          <w:szCs w:val="24"/>
        </w:rPr>
        <w:t xml:space="preserve">permanecem </w:t>
      </w:r>
      <w:r w:rsidR="0059179E" w:rsidRPr="00813F4B">
        <w:rPr>
          <w:rFonts w:ascii="Arial" w:hAnsi="Arial" w:cs="Arial"/>
          <w:sz w:val="24"/>
          <w:szCs w:val="24"/>
        </w:rPr>
        <w:t>desfrutando da vida como se nada tivesse acontecido</w:t>
      </w:r>
      <w:r w:rsidR="00937050" w:rsidRPr="00813F4B">
        <w:rPr>
          <w:rFonts w:ascii="Arial" w:hAnsi="Arial" w:cs="Arial"/>
          <w:sz w:val="24"/>
          <w:szCs w:val="24"/>
        </w:rPr>
        <w:t>, pelo simples fato dos seus atos</w:t>
      </w:r>
      <w:r w:rsidR="0059179E" w:rsidRPr="00813F4B">
        <w:rPr>
          <w:rFonts w:ascii="Arial" w:hAnsi="Arial" w:cs="Arial"/>
          <w:sz w:val="24"/>
          <w:szCs w:val="24"/>
        </w:rPr>
        <w:t xml:space="preserve"> ainda não terem sido descobertos pelas autoridades policiais.</w:t>
      </w:r>
    </w:p>
    <w:p w:rsidR="003B178A" w:rsidRPr="00813F4B" w:rsidRDefault="003B178A" w:rsidP="00846511">
      <w:pPr>
        <w:rPr>
          <w:rFonts w:ascii="Arial" w:hAnsi="Arial" w:cs="Arial"/>
          <w:sz w:val="24"/>
          <w:szCs w:val="24"/>
        </w:rPr>
      </w:pPr>
    </w:p>
    <w:p w:rsidR="0059179E" w:rsidRPr="00813F4B" w:rsidRDefault="00846511" w:rsidP="00813F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</w:t>
      </w:r>
      <w:r w:rsidR="00177C7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stantemente</w:t>
      </w:r>
      <w:r w:rsidR="0059179E" w:rsidRPr="00813F4B">
        <w:rPr>
          <w:rFonts w:ascii="Arial" w:hAnsi="Arial" w:cs="Arial"/>
          <w:sz w:val="24"/>
          <w:szCs w:val="24"/>
        </w:rPr>
        <w:t>, escândalos envolv</w:t>
      </w:r>
      <w:r>
        <w:rPr>
          <w:rFonts w:ascii="Arial" w:hAnsi="Arial" w:cs="Arial"/>
          <w:sz w:val="24"/>
          <w:szCs w:val="24"/>
        </w:rPr>
        <w:t xml:space="preserve">endo pessoas das mais variadas </w:t>
      </w:r>
      <w:r w:rsidR="0059179E" w:rsidRPr="00813F4B">
        <w:rPr>
          <w:rFonts w:ascii="Arial" w:hAnsi="Arial" w:cs="Arial"/>
          <w:sz w:val="24"/>
          <w:szCs w:val="24"/>
        </w:rPr>
        <w:t>classes sociais, sejam elas políticos, religiosos,</w:t>
      </w:r>
      <w:r w:rsidR="00533C80" w:rsidRPr="00813F4B">
        <w:rPr>
          <w:rFonts w:ascii="Arial" w:hAnsi="Arial" w:cs="Arial"/>
          <w:sz w:val="24"/>
          <w:szCs w:val="24"/>
        </w:rPr>
        <w:t xml:space="preserve"> atletas, dentre outros, são divulgados </w:t>
      </w:r>
      <w:r w:rsidR="00C4155D" w:rsidRPr="00813F4B">
        <w:rPr>
          <w:rFonts w:ascii="Arial" w:hAnsi="Arial" w:cs="Arial"/>
          <w:sz w:val="24"/>
          <w:szCs w:val="24"/>
        </w:rPr>
        <w:t xml:space="preserve">e compartilhados </w:t>
      </w:r>
      <w:r w:rsidR="003609AA" w:rsidRPr="00813F4B">
        <w:rPr>
          <w:rFonts w:ascii="Arial" w:hAnsi="Arial" w:cs="Arial"/>
          <w:sz w:val="24"/>
          <w:szCs w:val="24"/>
        </w:rPr>
        <w:t>a</w:t>
      </w:r>
      <w:r w:rsidR="00533C80" w:rsidRPr="00813F4B">
        <w:rPr>
          <w:rFonts w:ascii="Arial" w:hAnsi="Arial" w:cs="Arial"/>
          <w:sz w:val="24"/>
          <w:szCs w:val="24"/>
        </w:rPr>
        <w:t xml:space="preserve"> velocidades incríveis. Os aparelhos eletrônicos </w:t>
      </w:r>
      <w:r w:rsidR="00177C72">
        <w:rPr>
          <w:rFonts w:ascii="Arial" w:hAnsi="Arial" w:cs="Arial"/>
          <w:sz w:val="24"/>
          <w:szCs w:val="24"/>
        </w:rPr>
        <w:t xml:space="preserve">dispõem de uma força absurda em relação </w:t>
      </w:r>
      <w:r w:rsidR="00533C80" w:rsidRPr="00813F4B">
        <w:rPr>
          <w:rFonts w:ascii="Arial" w:hAnsi="Arial" w:cs="Arial"/>
          <w:sz w:val="24"/>
          <w:szCs w:val="24"/>
        </w:rPr>
        <w:t xml:space="preserve">ao acesso </w:t>
      </w:r>
      <w:r w:rsidR="003609AA" w:rsidRPr="00813F4B">
        <w:rPr>
          <w:rFonts w:ascii="Arial" w:hAnsi="Arial" w:cs="Arial"/>
          <w:sz w:val="24"/>
          <w:szCs w:val="24"/>
        </w:rPr>
        <w:t>a</w:t>
      </w:r>
      <w:r w:rsidR="00533C80" w:rsidRPr="00813F4B">
        <w:rPr>
          <w:rFonts w:ascii="Arial" w:hAnsi="Arial" w:cs="Arial"/>
          <w:sz w:val="24"/>
          <w:szCs w:val="24"/>
        </w:rPr>
        <w:t xml:space="preserve"> informações de maneira rápida e fácil, contudo, nem sempre há veracidade na</w:t>
      </w:r>
      <w:r w:rsidR="00020FE6">
        <w:rPr>
          <w:rFonts w:ascii="Arial" w:hAnsi="Arial" w:cs="Arial"/>
          <w:sz w:val="24"/>
          <w:szCs w:val="24"/>
        </w:rPr>
        <w:t>quilo que é compartilhado. É inegável que esses</w:t>
      </w:r>
      <w:r w:rsidR="00533C80" w:rsidRPr="00813F4B">
        <w:rPr>
          <w:rFonts w:ascii="Arial" w:hAnsi="Arial" w:cs="Arial"/>
          <w:sz w:val="24"/>
          <w:szCs w:val="24"/>
        </w:rPr>
        <w:t xml:space="preserve"> aparelhos</w:t>
      </w:r>
      <w:r w:rsidR="00177C72">
        <w:rPr>
          <w:rFonts w:ascii="Arial" w:hAnsi="Arial" w:cs="Arial"/>
          <w:sz w:val="24"/>
          <w:szCs w:val="24"/>
        </w:rPr>
        <w:t xml:space="preserve"> se tornaram vitais para o desenvolvimento de algumas relações humanas, bem como para o sucesso nas </w:t>
      </w:r>
      <w:r w:rsidR="00533C80" w:rsidRPr="00813F4B">
        <w:rPr>
          <w:rFonts w:ascii="Arial" w:hAnsi="Arial" w:cs="Arial"/>
          <w:sz w:val="24"/>
          <w:szCs w:val="24"/>
        </w:rPr>
        <w:t>investigações criminais, sejam por localização, ou até mesmo por mensagens de texto comprometedoras.</w:t>
      </w:r>
      <w:r w:rsidR="00C4155D" w:rsidRPr="00813F4B">
        <w:rPr>
          <w:rFonts w:ascii="Arial" w:hAnsi="Arial" w:cs="Arial"/>
          <w:sz w:val="24"/>
          <w:szCs w:val="24"/>
        </w:rPr>
        <w:t xml:space="preserve"> As interceptações telefônicas são um dos meios utilizados pelas autoridades policiais no combate à criminalidade frequentemente.</w:t>
      </w:r>
      <w:r w:rsidR="00533C80" w:rsidRPr="00813F4B">
        <w:rPr>
          <w:rFonts w:ascii="Arial" w:hAnsi="Arial" w:cs="Arial"/>
          <w:sz w:val="24"/>
          <w:szCs w:val="24"/>
        </w:rPr>
        <w:t xml:space="preserve"> Mas, sabendo que os julgamentos dos tribunais não podem se pautar em </w:t>
      </w:r>
      <w:r w:rsidR="00937050" w:rsidRPr="00813F4B">
        <w:rPr>
          <w:rFonts w:ascii="Arial" w:hAnsi="Arial" w:cs="Arial"/>
          <w:sz w:val="24"/>
          <w:szCs w:val="24"/>
        </w:rPr>
        <w:t>informações</w:t>
      </w:r>
      <w:r w:rsidR="00533C80" w:rsidRPr="00813F4B">
        <w:rPr>
          <w:rFonts w:ascii="Arial" w:hAnsi="Arial" w:cs="Arial"/>
          <w:sz w:val="24"/>
          <w:szCs w:val="24"/>
        </w:rPr>
        <w:t xml:space="preserve"> duvidosas, é necessário seriedade, clareza e infalibilidade naquilo que é colhido na persecução penal. </w:t>
      </w:r>
      <w:r w:rsidR="00C4155D" w:rsidRPr="00813F4B">
        <w:rPr>
          <w:rFonts w:ascii="Arial" w:hAnsi="Arial" w:cs="Arial"/>
          <w:sz w:val="24"/>
          <w:szCs w:val="24"/>
        </w:rPr>
        <w:t>Às</w:t>
      </w:r>
      <w:r w:rsidR="00533C80" w:rsidRPr="00813F4B">
        <w:rPr>
          <w:rFonts w:ascii="Arial" w:hAnsi="Arial" w:cs="Arial"/>
          <w:sz w:val="24"/>
          <w:szCs w:val="24"/>
        </w:rPr>
        <w:t xml:space="preserve"> vezes, uma investigação é séria, porém, não</w:t>
      </w:r>
      <w:r w:rsidR="001E04AC" w:rsidRPr="00813F4B">
        <w:rPr>
          <w:rFonts w:ascii="Arial" w:hAnsi="Arial" w:cs="Arial"/>
          <w:sz w:val="24"/>
          <w:szCs w:val="24"/>
        </w:rPr>
        <w:t xml:space="preserve"> é clara nas informações acumuladas, comprometendo assim, a certeza do que foi alegado.</w:t>
      </w:r>
    </w:p>
    <w:p w:rsidR="001E04AC" w:rsidRPr="00813F4B" w:rsidRDefault="001E04AC" w:rsidP="00813F4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 xml:space="preserve">Partindo desta premissa, unindo à necessidade de colaboradores na investigação criminal com a exigência de veracidade nas informações, surge o instituto da delação premiada, que </w:t>
      </w:r>
      <w:r w:rsidR="00020FE6">
        <w:rPr>
          <w:rFonts w:ascii="Arial" w:hAnsi="Arial" w:cs="Arial"/>
          <w:sz w:val="24"/>
          <w:szCs w:val="24"/>
        </w:rPr>
        <w:t>incluirá</w:t>
      </w:r>
      <w:r w:rsidRPr="00813F4B">
        <w:rPr>
          <w:rFonts w:ascii="Arial" w:hAnsi="Arial" w:cs="Arial"/>
          <w:sz w:val="24"/>
          <w:szCs w:val="24"/>
        </w:rPr>
        <w:t xml:space="preserve"> </w:t>
      </w:r>
      <w:r w:rsidR="00020FE6">
        <w:rPr>
          <w:rFonts w:ascii="Arial" w:hAnsi="Arial" w:cs="Arial"/>
          <w:sz w:val="24"/>
          <w:szCs w:val="24"/>
        </w:rPr>
        <w:t>n</w:t>
      </w:r>
      <w:r w:rsidRPr="00813F4B">
        <w:rPr>
          <w:rFonts w:ascii="Arial" w:hAnsi="Arial" w:cs="Arial"/>
          <w:sz w:val="24"/>
          <w:szCs w:val="24"/>
        </w:rPr>
        <w:t xml:space="preserve">a investigação alguém que </w:t>
      </w:r>
      <w:r w:rsidR="00020FE6">
        <w:rPr>
          <w:rFonts w:ascii="Arial" w:hAnsi="Arial" w:cs="Arial"/>
          <w:sz w:val="24"/>
          <w:szCs w:val="24"/>
        </w:rPr>
        <w:t>certamente</w:t>
      </w:r>
      <w:r w:rsidRPr="00813F4B">
        <w:rPr>
          <w:rFonts w:ascii="Arial" w:hAnsi="Arial" w:cs="Arial"/>
          <w:sz w:val="24"/>
          <w:szCs w:val="24"/>
        </w:rPr>
        <w:t xml:space="preserve"> já foi investigado, e que poderá ser crucial para destruir barreiras, construir pontes e revelar caminhos ainda não conhecidos, para que as autoridades consigam inibir e/ou reprimir à prática de ilícitos penais.</w:t>
      </w:r>
    </w:p>
    <w:p w:rsidR="00C71497" w:rsidRPr="00813F4B" w:rsidRDefault="00937050" w:rsidP="00813F4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>É n</w:t>
      </w:r>
      <w:r w:rsidR="00020FE6">
        <w:rPr>
          <w:rFonts w:ascii="Arial" w:hAnsi="Arial" w:cs="Arial"/>
          <w:sz w:val="24"/>
          <w:szCs w:val="24"/>
        </w:rPr>
        <w:t>esse sentido, que será exposto a</w:t>
      </w:r>
      <w:r w:rsidRPr="00813F4B">
        <w:rPr>
          <w:rFonts w:ascii="Arial" w:hAnsi="Arial" w:cs="Arial"/>
          <w:sz w:val="24"/>
          <w:szCs w:val="24"/>
        </w:rPr>
        <w:t xml:space="preserve"> seguir, as contribuições e riscos que decorrem do acesso do indivíduo à delação, </w:t>
      </w:r>
      <w:r w:rsidR="00020FE6">
        <w:rPr>
          <w:rFonts w:ascii="Arial" w:hAnsi="Arial" w:cs="Arial"/>
          <w:sz w:val="24"/>
          <w:szCs w:val="24"/>
        </w:rPr>
        <w:t>bem como o excesso de sua utilização, sujeitando o magistrado a incidir suas ações no popular ativismo judicial.</w:t>
      </w:r>
    </w:p>
    <w:p w:rsidR="00C71497" w:rsidRDefault="00C71497" w:rsidP="00894CAA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5C2C1A" w:rsidRDefault="005C2C1A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CONCEITO</w:t>
      </w:r>
    </w:p>
    <w:p w:rsidR="00813F4B" w:rsidRDefault="00813F4B" w:rsidP="00813F4B">
      <w:pPr>
        <w:ind w:firstLine="0"/>
        <w:rPr>
          <w:rFonts w:ascii="Arial" w:hAnsi="Arial" w:cs="Arial"/>
          <w:sz w:val="24"/>
          <w:szCs w:val="24"/>
        </w:rPr>
      </w:pPr>
    </w:p>
    <w:p w:rsidR="00C4155D" w:rsidRPr="00813F4B" w:rsidRDefault="005B5F6B" w:rsidP="00813F4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>Previamente, res</w:t>
      </w:r>
      <w:r w:rsidR="00816A22" w:rsidRPr="00813F4B">
        <w:rPr>
          <w:rFonts w:ascii="Arial" w:hAnsi="Arial" w:cs="Arial"/>
          <w:sz w:val="24"/>
          <w:szCs w:val="24"/>
        </w:rPr>
        <w:t>gata-se uma afirmação de Gomes (2005, p.18)</w:t>
      </w:r>
      <w:r w:rsidRPr="00813F4B">
        <w:rPr>
          <w:rFonts w:ascii="Arial" w:hAnsi="Arial" w:cs="Arial"/>
          <w:sz w:val="24"/>
          <w:szCs w:val="24"/>
        </w:rPr>
        <w:t xml:space="preserve">, </w:t>
      </w:r>
      <w:r w:rsidR="00816A22" w:rsidRPr="00813F4B">
        <w:rPr>
          <w:rFonts w:ascii="Arial" w:hAnsi="Arial" w:cs="Arial"/>
          <w:sz w:val="24"/>
          <w:szCs w:val="24"/>
        </w:rPr>
        <w:t xml:space="preserve">que </w:t>
      </w:r>
      <w:r w:rsidR="00E727F5" w:rsidRPr="00813F4B">
        <w:rPr>
          <w:rFonts w:ascii="Arial" w:hAnsi="Arial" w:cs="Arial"/>
          <w:sz w:val="24"/>
          <w:szCs w:val="24"/>
        </w:rPr>
        <w:t>previne interpretações errôneas sobre o assunto, afirmando que</w:t>
      </w:r>
      <w:r w:rsidR="00816A22" w:rsidRPr="00813F4B">
        <w:rPr>
          <w:rFonts w:ascii="Arial" w:hAnsi="Arial" w:cs="Arial"/>
          <w:sz w:val="24"/>
          <w:szCs w:val="24"/>
        </w:rPr>
        <w:t xml:space="preserve"> delação premiada e colaboração à justiça não são sinônimos</w:t>
      </w:r>
      <w:r w:rsidR="00E727F5" w:rsidRPr="00813F4B">
        <w:rPr>
          <w:rFonts w:ascii="Arial" w:hAnsi="Arial" w:cs="Arial"/>
          <w:sz w:val="24"/>
          <w:szCs w:val="24"/>
        </w:rPr>
        <w:t xml:space="preserve">, sendo que a </w:t>
      </w:r>
      <w:r w:rsidR="007954EB" w:rsidRPr="00813F4B">
        <w:rPr>
          <w:rFonts w:ascii="Arial" w:hAnsi="Arial" w:cs="Arial"/>
          <w:sz w:val="24"/>
          <w:szCs w:val="24"/>
        </w:rPr>
        <w:t>segunda detém uma amplitude maior</w:t>
      </w:r>
      <w:r w:rsidR="00816A22" w:rsidRPr="00813F4B">
        <w:rPr>
          <w:rFonts w:ascii="Arial" w:hAnsi="Arial" w:cs="Arial"/>
          <w:sz w:val="24"/>
          <w:szCs w:val="24"/>
        </w:rPr>
        <w:t xml:space="preserve">. </w:t>
      </w:r>
      <w:r w:rsidR="007954EB" w:rsidRPr="00813F4B">
        <w:rPr>
          <w:rFonts w:ascii="Arial" w:hAnsi="Arial" w:cs="Arial"/>
          <w:sz w:val="24"/>
          <w:szCs w:val="24"/>
        </w:rPr>
        <w:t xml:space="preserve">O criminoso, pode confessar seus atos sem incriminar ou apontar terceiros que atuaram conjuntamente com ele, pois é mero colaborador da justiça. </w:t>
      </w:r>
      <w:r w:rsidR="00C4155D" w:rsidRPr="00813F4B">
        <w:rPr>
          <w:rFonts w:ascii="Arial" w:hAnsi="Arial" w:cs="Arial"/>
          <w:sz w:val="24"/>
          <w:szCs w:val="24"/>
        </w:rPr>
        <w:t>A</w:t>
      </w:r>
      <w:r w:rsidR="00020FE6">
        <w:rPr>
          <w:rFonts w:ascii="Arial" w:hAnsi="Arial" w:cs="Arial"/>
          <w:sz w:val="24"/>
          <w:szCs w:val="24"/>
        </w:rPr>
        <w:t xml:space="preserve"> delação premiada</w:t>
      </w:r>
      <w:r w:rsidR="007954EB" w:rsidRPr="00813F4B">
        <w:rPr>
          <w:rFonts w:ascii="Arial" w:hAnsi="Arial" w:cs="Arial"/>
          <w:sz w:val="24"/>
          <w:szCs w:val="24"/>
        </w:rPr>
        <w:t xml:space="preserve"> atua de </w:t>
      </w:r>
      <w:r w:rsidR="00177C72">
        <w:rPr>
          <w:rFonts w:ascii="Arial" w:hAnsi="Arial" w:cs="Arial"/>
          <w:sz w:val="24"/>
          <w:szCs w:val="24"/>
        </w:rPr>
        <w:t>maneira mais incisiva</w:t>
      </w:r>
      <w:r w:rsidR="007954EB" w:rsidRPr="00813F4B">
        <w:rPr>
          <w:rFonts w:ascii="Arial" w:hAnsi="Arial" w:cs="Arial"/>
          <w:sz w:val="24"/>
          <w:szCs w:val="24"/>
        </w:rPr>
        <w:t xml:space="preserve">, sendo utilizada </w:t>
      </w:r>
      <w:r w:rsidR="00C4155D" w:rsidRPr="00813F4B">
        <w:rPr>
          <w:rFonts w:ascii="Arial" w:hAnsi="Arial" w:cs="Arial"/>
          <w:sz w:val="24"/>
          <w:szCs w:val="24"/>
        </w:rPr>
        <w:t>pelo Estado como uma política de combate à criminalidade, principalmente no tocante a grupos organizados.</w:t>
      </w:r>
      <w:r w:rsidR="007954EB" w:rsidRPr="00813F4B">
        <w:rPr>
          <w:rFonts w:ascii="Arial" w:hAnsi="Arial" w:cs="Arial"/>
          <w:sz w:val="24"/>
          <w:szCs w:val="24"/>
        </w:rPr>
        <w:t xml:space="preserve"> </w:t>
      </w:r>
    </w:p>
    <w:p w:rsidR="00C4155D" w:rsidRPr="00813F4B" w:rsidRDefault="00C4155D" w:rsidP="00813F4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lastRenderedPageBreak/>
        <w:t>Nessa premissa, o acusado é incitado pelo Estado a contribuir com as investigações de acordo com informações relevantes para o curso destas, como a confissão de sua autoria ou denunciando companheiros envolvidos, a fim de que ao final do processo, este obtenha vantagens na aplicação de sua pena ou até mesmo a extinção da punibilidade.</w:t>
      </w:r>
    </w:p>
    <w:p w:rsidR="00C4155D" w:rsidRPr="00813F4B" w:rsidRDefault="00C4155D" w:rsidP="00813F4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>Uma vez que o réu aceita a proposta de cooperar com a elucidação dos fatos, ele abre mão do direito ao silencio e a ampla defesa, que são assegurados constitucionalmente, trai seus companheiros e se beneficia por obter uma possível atenuação em sua pena.</w:t>
      </w:r>
    </w:p>
    <w:p w:rsidR="00D0092B" w:rsidRDefault="00C4155D" w:rsidP="00D0092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 xml:space="preserve">Para </w:t>
      </w:r>
      <w:r w:rsidR="00D0092B">
        <w:rPr>
          <w:rFonts w:ascii="Arial" w:hAnsi="Arial" w:cs="Arial"/>
          <w:sz w:val="24"/>
          <w:szCs w:val="24"/>
        </w:rPr>
        <w:t xml:space="preserve">Marcus Cláudio </w:t>
      </w:r>
      <w:proofErr w:type="spellStart"/>
      <w:r w:rsidR="00D0092B">
        <w:rPr>
          <w:rFonts w:ascii="Arial" w:hAnsi="Arial" w:cs="Arial"/>
          <w:sz w:val="24"/>
          <w:szCs w:val="24"/>
        </w:rPr>
        <w:t>Acquaviva</w:t>
      </w:r>
      <w:proofErr w:type="spellEnd"/>
      <w:r w:rsidR="00D0092B">
        <w:rPr>
          <w:rFonts w:ascii="Arial" w:hAnsi="Arial" w:cs="Arial"/>
          <w:sz w:val="24"/>
          <w:szCs w:val="24"/>
        </w:rPr>
        <w:t xml:space="preserve"> (</w:t>
      </w:r>
      <w:r w:rsidR="00D0092B" w:rsidRPr="00D108D1">
        <w:rPr>
          <w:rFonts w:ascii="Arial" w:hAnsi="Arial" w:cs="Arial"/>
          <w:sz w:val="24"/>
          <w:szCs w:val="24"/>
        </w:rPr>
        <w:t>2008, p. 168</w:t>
      </w:r>
      <w:r w:rsidR="00D0092B">
        <w:rPr>
          <w:rFonts w:ascii="Arial" w:hAnsi="Arial" w:cs="Arial"/>
          <w:sz w:val="24"/>
          <w:szCs w:val="24"/>
        </w:rPr>
        <w:t>), resume-se em:</w:t>
      </w:r>
    </w:p>
    <w:p w:rsidR="00D0092B" w:rsidRDefault="00D0092B" w:rsidP="00D0092B">
      <w:pPr>
        <w:ind w:firstLine="0"/>
        <w:rPr>
          <w:rFonts w:ascii="Arial" w:hAnsi="Arial" w:cs="Arial"/>
          <w:sz w:val="24"/>
          <w:szCs w:val="24"/>
        </w:rPr>
      </w:pPr>
    </w:p>
    <w:p w:rsidR="00813F4B" w:rsidRPr="00D0092B" w:rsidRDefault="00D0092B" w:rsidP="00D0092B">
      <w:pPr>
        <w:ind w:left="2268" w:firstLine="0"/>
        <w:rPr>
          <w:rFonts w:ascii="Arial" w:hAnsi="Arial" w:cs="Arial"/>
          <w:sz w:val="20"/>
          <w:szCs w:val="20"/>
        </w:rPr>
      </w:pPr>
      <w:r w:rsidRPr="00D0092B">
        <w:rPr>
          <w:rFonts w:ascii="Arial" w:hAnsi="Arial" w:cs="Arial"/>
          <w:sz w:val="20"/>
          <w:szCs w:val="20"/>
        </w:rPr>
        <w:t xml:space="preserve">"Expressão do jargão forense que denomina conjunto de informações prestadas pelo acusado que, favorecendo a identificação dos demais </w:t>
      </w:r>
      <w:proofErr w:type="spellStart"/>
      <w:r w:rsidRPr="00D0092B">
        <w:rPr>
          <w:rFonts w:ascii="Arial" w:hAnsi="Arial" w:cs="Arial"/>
          <w:sz w:val="20"/>
          <w:szCs w:val="20"/>
        </w:rPr>
        <w:t>co-autores</w:t>
      </w:r>
      <w:proofErr w:type="spellEnd"/>
      <w:r w:rsidRPr="00D0092B">
        <w:rPr>
          <w:rFonts w:ascii="Arial" w:hAnsi="Arial" w:cs="Arial"/>
          <w:sz w:val="20"/>
          <w:szCs w:val="20"/>
        </w:rPr>
        <w:t xml:space="preserve"> ou participes do crime, a localização da vítima e a recuperação total ou parcial do proveito do crime, enseja o perdão judicial do delator ou a redução da pena".</w:t>
      </w:r>
    </w:p>
    <w:p w:rsidR="00D0092B" w:rsidRPr="00D0092B" w:rsidRDefault="00D0092B" w:rsidP="00D0092B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D42BA0" w:rsidRPr="00813F4B" w:rsidRDefault="007954EB" w:rsidP="00813F4B">
      <w:pPr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Conforme exposto, a delação premiada não consiste apenas em assumir à responsabilidade por um ilícito penal, sendo necessário o preenchimento de seus requisitos, ou seja, consiste na confissão do indivíduo </w:t>
      </w:r>
      <w:r w:rsidR="00177C72">
        <w:rPr>
          <w:rFonts w:ascii="Arial" w:eastAsia="Times New Roman" w:hAnsi="Arial" w:cs="Arial"/>
          <w:sz w:val="24"/>
          <w:szCs w:val="20"/>
          <w:lang w:eastAsia="pt-BR"/>
        </w:rPr>
        <w:t xml:space="preserve">em relação 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ao crime por ele praticado diretamente ou em </w:t>
      </w:r>
      <w:r w:rsidR="00D42BA0">
        <w:rPr>
          <w:rFonts w:ascii="Arial" w:eastAsia="Times New Roman" w:hAnsi="Arial" w:cs="Arial"/>
          <w:sz w:val="24"/>
          <w:szCs w:val="20"/>
          <w:lang w:eastAsia="pt-BR"/>
        </w:rPr>
        <w:t>coautoria</w:t>
      </w:r>
      <w:r>
        <w:rPr>
          <w:rFonts w:ascii="Arial" w:eastAsia="Times New Roman" w:hAnsi="Arial" w:cs="Arial"/>
          <w:sz w:val="24"/>
          <w:szCs w:val="20"/>
          <w:lang w:eastAsia="pt-BR"/>
        </w:rPr>
        <w:t>,</w:t>
      </w:r>
      <w:r w:rsidR="00D42BA0">
        <w:rPr>
          <w:rFonts w:ascii="Arial" w:eastAsia="Times New Roman" w:hAnsi="Arial" w:cs="Arial"/>
          <w:sz w:val="24"/>
          <w:szCs w:val="20"/>
          <w:lang w:eastAsia="pt-BR"/>
        </w:rPr>
        <w:t xml:space="preserve"> entregando à autoridade policial à conduta </w:t>
      </w:r>
      <w:r w:rsidR="00177C72">
        <w:rPr>
          <w:rFonts w:ascii="Arial" w:eastAsia="Times New Roman" w:hAnsi="Arial" w:cs="Arial"/>
          <w:sz w:val="24"/>
          <w:szCs w:val="20"/>
          <w:lang w:eastAsia="pt-BR"/>
        </w:rPr>
        <w:t>criminosa desempenhada por terceiros</w:t>
      </w:r>
      <w:r w:rsidR="00D42BA0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r w:rsidR="00D0092B">
        <w:rPr>
          <w:rFonts w:ascii="Arial" w:eastAsia="Times New Roman" w:hAnsi="Arial" w:cs="Arial"/>
          <w:sz w:val="24"/>
          <w:szCs w:val="20"/>
          <w:lang w:eastAsia="pt-BR"/>
        </w:rPr>
        <w:t>colaborando,</w:t>
      </w:r>
      <w:r w:rsidR="00D42BA0">
        <w:rPr>
          <w:rFonts w:ascii="Arial" w:eastAsia="Times New Roman" w:hAnsi="Arial" w:cs="Arial"/>
          <w:sz w:val="24"/>
          <w:szCs w:val="20"/>
          <w:lang w:eastAsia="pt-BR"/>
        </w:rPr>
        <w:t xml:space="preserve"> por conseguinte, com o desmantelamento da associação criminosa.</w:t>
      </w:r>
    </w:p>
    <w:p w:rsidR="00894CAA" w:rsidRPr="00813F4B" w:rsidRDefault="00D42BA0" w:rsidP="00813F4B">
      <w:pPr>
        <w:rPr>
          <w:rFonts w:ascii="Arial" w:hAnsi="Arial" w:cs="Arial"/>
          <w:sz w:val="24"/>
          <w:szCs w:val="24"/>
        </w:rPr>
      </w:pPr>
      <w:r w:rsidRPr="00813F4B">
        <w:rPr>
          <w:rFonts w:ascii="Arial" w:hAnsi="Arial" w:cs="Arial"/>
          <w:sz w:val="24"/>
          <w:szCs w:val="24"/>
        </w:rPr>
        <w:t>Segundo Tourinho Filho (2005, p. 282):</w:t>
      </w:r>
    </w:p>
    <w:p w:rsidR="00D42BA0" w:rsidRDefault="00D42BA0" w:rsidP="00894CAA">
      <w:pPr>
        <w:pStyle w:val="PargrafodaLista"/>
        <w:ind w:left="0" w:firstLine="2268"/>
        <w:rPr>
          <w:rFonts w:ascii="Arial" w:hAnsi="Arial" w:cs="Arial"/>
          <w:sz w:val="24"/>
          <w:szCs w:val="24"/>
        </w:rPr>
      </w:pPr>
    </w:p>
    <w:p w:rsidR="00E14BAB" w:rsidRDefault="00D42BA0" w:rsidP="00894CAA">
      <w:pPr>
        <w:pStyle w:val="PargrafodaLista"/>
        <w:ind w:left="0" w:firstLine="226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“Também denominada “chamada de </w:t>
      </w:r>
      <w:proofErr w:type="spellStart"/>
      <w:r>
        <w:rPr>
          <w:rFonts w:ascii="Arial" w:hAnsi="Arial" w:cs="Arial"/>
          <w:sz w:val="20"/>
          <w:szCs w:val="24"/>
        </w:rPr>
        <w:t>co-réu</w:t>
      </w:r>
      <w:proofErr w:type="spellEnd"/>
      <w:r>
        <w:rPr>
          <w:rFonts w:ascii="Arial" w:hAnsi="Arial" w:cs="Arial"/>
          <w:sz w:val="20"/>
          <w:szCs w:val="24"/>
        </w:rPr>
        <w:t xml:space="preserve">”, “delação” ou “chamamento de </w:t>
      </w:r>
    </w:p>
    <w:p w:rsidR="00E14BAB" w:rsidRDefault="00813F4B" w:rsidP="00894CAA">
      <w:pPr>
        <w:pStyle w:val="PargrafodaLista"/>
        <w:ind w:left="0" w:firstLine="226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</w:t>
      </w:r>
      <w:proofErr w:type="gramStart"/>
      <w:r w:rsidR="00E14BAB">
        <w:rPr>
          <w:rFonts w:ascii="Arial" w:hAnsi="Arial" w:cs="Arial"/>
          <w:sz w:val="20"/>
          <w:szCs w:val="24"/>
        </w:rPr>
        <w:t>c</w:t>
      </w:r>
      <w:r w:rsidR="00D42BA0">
        <w:rPr>
          <w:rFonts w:ascii="Arial" w:hAnsi="Arial" w:cs="Arial"/>
          <w:sz w:val="20"/>
          <w:szCs w:val="24"/>
        </w:rPr>
        <w:t>úmplice</w:t>
      </w:r>
      <w:proofErr w:type="gramEnd"/>
      <w:r w:rsidR="00E14BAB">
        <w:rPr>
          <w:rFonts w:ascii="Arial" w:hAnsi="Arial" w:cs="Arial"/>
          <w:sz w:val="20"/>
          <w:szCs w:val="24"/>
        </w:rPr>
        <w:t>”</w:t>
      </w:r>
      <w:r w:rsidR="00D42BA0">
        <w:rPr>
          <w:rFonts w:ascii="Arial" w:hAnsi="Arial" w:cs="Arial"/>
          <w:sz w:val="20"/>
          <w:szCs w:val="24"/>
        </w:rPr>
        <w:t xml:space="preserve">, ocorre quando no interrogatório o réu, além de reconhecer sua </w:t>
      </w:r>
    </w:p>
    <w:p w:rsidR="00E14BAB" w:rsidRDefault="00D42BA0" w:rsidP="00E14BAB">
      <w:pPr>
        <w:pStyle w:val="PargrafodaLista"/>
        <w:ind w:left="0" w:firstLine="2268"/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responsabilidade</w:t>
      </w:r>
      <w:proofErr w:type="gramEnd"/>
      <w:r>
        <w:rPr>
          <w:rFonts w:ascii="Arial" w:hAnsi="Arial" w:cs="Arial"/>
          <w:sz w:val="20"/>
          <w:szCs w:val="24"/>
        </w:rPr>
        <w:t>, incrimina outro, atribuindo-lhe participação.</w:t>
      </w:r>
      <w:r w:rsidR="00E14BAB">
        <w:rPr>
          <w:rFonts w:ascii="Arial" w:hAnsi="Arial" w:cs="Arial"/>
          <w:sz w:val="20"/>
          <w:szCs w:val="24"/>
        </w:rPr>
        <w:t>”</w:t>
      </w:r>
    </w:p>
    <w:p w:rsidR="00C4155D" w:rsidRDefault="00C4155D" w:rsidP="00D42088">
      <w:pPr>
        <w:ind w:firstLine="0"/>
        <w:rPr>
          <w:rFonts w:ascii="Arial" w:hAnsi="Arial" w:cs="Arial"/>
          <w:sz w:val="20"/>
          <w:szCs w:val="24"/>
        </w:rPr>
      </w:pPr>
    </w:p>
    <w:p w:rsidR="00D42088" w:rsidRDefault="00D42088" w:rsidP="00D42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acréscimo da expressão ‘premiada’ conduz o instituto à um tipo de recompensa, reavivando o direito </w:t>
      </w:r>
      <w:proofErr w:type="spellStart"/>
      <w:r>
        <w:rPr>
          <w:rFonts w:ascii="Arial" w:hAnsi="Arial" w:cs="Arial"/>
          <w:sz w:val="24"/>
          <w:szCs w:val="24"/>
        </w:rPr>
        <w:t>premial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FE24A1">
        <w:rPr>
          <w:rFonts w:ascii="Arial" w:hAnsi="Arial" w:cs="Arial"/>
          <w:sz w:val="24"/>
          <w:szCs w:val="24"/>
        </w:rPr>
        <w:t xml:space="preserve"> pois aponta para um benefício concedido pelo legislador para os que delatarem seus companheiros criminosos.</w:t>
      </w:r>
    </w:p>
    <w:p w:rsidR="00737A87" w:rsidRDefault="00737A87" w:rsidP="00894CAA">
      <w:pPr>
        <w:ind w:firstLine="0"/>
        <w:rPr>
          <w:rFonts w:ascii="Arial" w:hAnsi="Arial" w:cs="Arial"/>
          <w:sz w:val="24"/>
          <w:szCs w:val="24"/>
        </w:rPr>
      </w:pPr>
    </w:p>
    <w:p w:rsidR="00CB77B2" w:rsidRDefault="00CB77B2" w:rsidP="00894CAA">
      <w:pPr>
        <w:ind w:firstLine="0"/>
        <w:rPr>
          <w:rFonts w:ascii="Arial" w:hAnsi="Arial" w:cs="Arial"/>
          <w:sz w:val="24"/>
          <w:szCs w:val="24"/>
        </w:rPr>
      </w:pPr>
    </w:p>
    <w:p w:rsidR="00CB77B2" w:rsidRDefault="00CB77B2" w:rsidP="00894CAA">
      <w:pPr>
        <w:ind w:firstLine="0"/>
        <w:rPr>
          <w:rFonts w:ascii="Arial" w:hAnsi="Arial" w:cs="Arial"/>
          <w:b/>
          <w:sz w:val="24"/>
          <w:szCs w:val="24"/>
        </w:rPr>
      </w:pPr>
    </w:p>
    <w:p w:rsidR="00737A87" w:rsidRDefault="00737A87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 QUE NÃO É DELAÇÃO PREMIADA?</w:t>
      </w:r>
    </w:p>
    <w:p w:rsidR="009432EB" w:rsidRDefault="009432EB" w:rsidP="009432EB">
      <w:pPr>
        <w:ind w:firstLine="0"/>
        <w:rPr>
          <w:rFonts w:ascii="Arial" w:hAnsi="Arial" w:cs="Arial"/>
          <w:b/>
          <w:sz w:val="24"/>
          <w:szCs w:val="24"/>
        </w:rPr>
      </w:pPr>
    </w:p>
    <w:p w:rsidR="003609AA" w:rsidRPr="009432EB" w:rsidRDefault="003609AA" w:rsidP="009432EB">
      <w:pPr>
        <w:rPr>
          <w:rFonts w:ascii="Arial" w:hAnsi="Arial" w:cs="Arial"/>
          <w:sz w:val="24"/>
          <w:szCs w:val="24"/>
        </w:rPr>
      </w:pPr>
      <w:r w:rsidRPr="009432EB">
        <w:rPr>
          <w:rFonts w:ascii="Arial" w:hAnsi="Arial" w:cs="Arial"/>
          <w:sz w:val="24"/>
          <w:szCs w:val="24"/>
        </w:rPr>
        <w:t>Faz-se necessário estabelecer a distinção do instituto delação</w:t>
      </w:r>
      <w:r w:rsidR="0097268C" w:rsidRPr="009432EB">
        <w:rPr>
          <w:rFonts w:ascii="Arial" w:hAnsi="Arial" w:cs="Arial"/>
          <w:sz w:val="24"/>
          <w:szCs w:val="24"/>
        </w:rPr>
        <w:t xml:space="preserve"> premiada com outros institutos, tanto do direito internacional como nacional, </w:t>
      </w:r>
      <w:r w:rsidRPr="009432EB">
        <w:rPr>
          <w:rFonts w:ascii="Arial" w:hAnsi="Arial" w:cs="Arial"/>
          <w:sz w:val="24"/>
          <w:szCs w:val="24"/>
        </w:rPr>
        <w:t>que são parecidos</w:t>
      </w:r>
      <w:r w:rsidR="0097268C" w:rsidRPr="009432EB">
        <w:rPr>
          <w:rFonts w:ascii="Arial" w:hAnsi="Arial" w:cs="Arial"/>
          <w:sz w:val="24"/>
          <w:szCs w:val="24"/>
        </w:rPr>
        <w:t xml:space="preserve"> em sua essência, mas possuem diferenças cruciais, que direcionarão um rumo diferente à investigação.</w:t>
      </w:r>
    </w:p>
    <w:p w:rsidR="0097268C" w:rsidRPr="003609AA" w:rsidRDefault="0097268C" w:rsidP="00894CAA">
      <w:pPr>
        <w:pStyle w:val="PargrafodaLista"/>
        <w:ind w:firstLine="0"/>
        <w:rPr>
          <w:rFonts w:ascii="Arial" w:hAnsi="Arial" w:cs="Arial"/>
          <w:sz w:val="24"/>
          <w:szCs w:val="24"/>
        </w:rPr>
      </w:pPr>
    </w:p>
    <w:p w:rsidR="00737A87" w:rsidRDefault="00737A87" w:rsidP="00894CAA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Plea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bargaining</w:t>
      </w:r>
      <w:proofErr w:type="spellEnd"/>
    </w:p>
    <w:p w:rsidR="00E727F5" w:rsidRDefault="00E727F5" w:rsidP="00E727F5">
      <w:pPr>
        <w:pStyle w:val="PargrafodaLista"/>
        <w:ind w:left="1440" w:firstLine="0"/>
        <w:rPr>
          <w:rFonts w:ascii="Arial" w:hAnsi="Arial" w:cs="Arial"/>
          <w:b/>
          <w:sz w:val="24"/>
          <w:szCs w:val="24"/>
        </w:rPr>
      </w:pPr>
    </w:p>
    <w:p w:rsidR="00E727F5" w:rsidRDefault="00E727F5" w:rsidP="00E727F5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desconhecido por grande parte dos brasileiros, é um instituo tido como “válvula de escape” para inúmeros juízes que atuam em território brasileiro.</w:t>
      </w:r>
      <w:r w:rsidR="009432EB">
        <w:rPr>
          <w:rFonts w:ascii="Arial" w:hAnsi="Arial" w:cs="Arial"/>
          <w:sz w:val="24"/>
          <w:szCs w:val="24"/>
        </w:rPr>
        <w:t xml:space="preserve"> Sua ascensão deriva de países onde vigora o sistema </w:t>
      </w:r>
      <w:r w:rsidR="009432EB">
        <w:rPr>
          <w:rFonts w:ascii="Arial" w:hAnsi="Arial" w:cs="Arial"/>
          <w:i/>
          <w:sz w:val="24"/>
          <w:szCs w:val="24"/>
        </w:rPr>
        <w:t xml:space="preserve">common </w:t>
      </w:r>
      <w:proofErr w:type="spellStart"/>
      <w:r w:rsidR="009432EB">
        <w:rPr>
          <w:rFonts w:ascii="Arial" w:hAnsi="Arial" w:cs="Arial"/>
          <w:i/>
          <w:sz w:val="24"/>
          <w:szCs w:val="24"/>
        </w:rPr>
        <w:t>law</w:t>
      </w:r>
      <w:proofErr w:type="spellEnd"/>
      <w:r w:rsidR="009432EB">
        <w:rPr>
          <w:rFonts w:ascii="Arial" w:hAnsi="Arial" w:cs="Arial"/>
          <w:i/>
          <w:sz w:val="24"/>
          <w:szCs w:val="24"/>
        </w:rPr>
        <w:t xml:space="preserve">, </w:t>
      </w:r>
      <w:r w:rsidR="009432EB">
        <w:rPr>
          <w:rFonts w:ascii="Arial" w:hAnsi="Arial" w:cs="Arial"/>
          <w:sz w:val="24"/>
          <w:szCs w:val="24"/>
        </w:rPr>
        <w:t xml:space="preserve">ou seja, onde a aplicação de normas e o estabelecimento de regras são dirimidas com base nos costumes e nas decisões e posicionamento dos tribunais sobre o assunto, aplicando-se ao caso concreto. </w:t>
      </w:r>
    </w:p>
    <w:p w:rsidR="009432EB" w:rsidRDefault="009432EB" w:rsidP="00E727F5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plea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bargaining</w:t>
      </w:r>
      <w:proofErr w:type="spellEnd"/>
      <w:r>
        <w:rPr>
          <w:rFonts w:ascii="Arial" w:hAnsi="Arial" w:cs="Arial"/>
          <w:sz w:val="24"/>
          <w:szCs w:val="24"/>
        </w:rPr>
        <w:t xml:space="preserve"> consiste basicamente num acordo estabelecido entre a acusação e o réu, onde este último assumirá o cometimento de uma, ou mais condutas que subverteram à ordem jurídica</w:t>
      </w:r>
      <w:r w:rsidR="009B5000">
        <w:rPr>
          <w:rFonts w:ascii="Arial" w:hAnsi="Arial" w:cs="Arial"/>
          <w:sz w:val="24"/>
          <w:szCs w:val="24"/>
        </w:rPr>
        <w:t xml:space="preserve">. Caso se concretize à negociação, dependendo das informações prestadas pelo acusado, o Ministério Público, órgão incumbido de acusar, poderá até mesmo deixar de acusá-lo formalmente. Busca-se com isso, uma desburocratização para tornar a justiça mais célere. </w:t>
      </w:r>
    </w:p>
    <w:p w:rsidR="009B5000" w:rsidRDefault="009B5000" w:rsidP="00E727F5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sistema, intrínseco à justiça norte-americana, oferece ao réu </w:t>
      </w:r>
      <w:r w:rsidR="002E1FB4">
        <w:rPr>
          <w:rFonts w:ascii="Arial" w:hAnsi="Arial" w:cs="Arial"/>
          <w:sz w:val="24"/>
          <w:szCs w:val="24"/>
        </w:rPr>
        <w:t>à oportunidade de ter a redução de sua pena ou a atenuação no número de acusações caso este colabore com a justiça, assumindo suas responsabilidades criminais por seus atos praticados.</w:t>
      </w:r>
    </w:p>
    <w:p w:rsidR="00E727F5" w:rsidRPr="006A04D2" w:rsidRDefault="002E1FB4" w:rsidP="006A04D2">
      <w:pPr>
        <w:pStyle w:val="PargrafodaLista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Contudo, é notória à diferença entre este instituto e a delação </w:t>
      </w:r>
      <w:r w:rsidR="006A04D2">
        <w:rPr>
          <w:rFonts w:ascii="Arial" w:hAnsi="Arial" w:cs="Arial"/>
          <w:sz w:val="24"/>
          <w:szCs w:val="24"/>
        </w:rPr>
        <w:t xml:space="preserve">premiada, pois o </w:t>
      </w:r>
      <w:proofErr w:type="spellStart"/>
      <w:r w:rsidR="006A04D2">
        <w:rPr>
          <w:rFonts w:ascii="Arial" w:hAnsi="Arial" w:cs="Arial"/>
          <w:sz w:val="24"/>
          <w:szCs w:val="24"/>
        </w:rPr>
        <w:t>plea</w:t>
      </w:r>
      <w:proofErr w:type="spellEnd"/>
      <w:r w:rsidR="006A0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04D2">
        <w:rPr>
          <w:rFonts w:ascii="Arial" w:hAnsi="Arial" w:cs="Arial"/>
          <w:sz w:val="24"/>
          <w:szCs w:val="24"/>
        </w:rPr>
        <w:t>bargaining</w:t>
      </w:r>
      <w:proofErr w:type="spellEnd"/>
      <w:r w:rsidR="006A04D2">
        <w:rPr>
          <w:rFonts w:ascii="Arial" w:hAnsi="Arial" w:cs="Arial"/>
          <w:sz w:val="24"/>
          <w:szCs w:val="24"/>
        </w:rPr>
        <w:t xml:space="preserve"> consiste basicamente em assumir a culpa dos ilícitos penais imputados pelo Ministério Público, enquanto a delação propõe algo mais adiante, não se satisfaz apenas na incriminação de um dos indivíduos da associação, o seu propósito principal é a desarticulação da organização criminosa, exigindo com isso, que o criminoso não apenas assuma os seus atos, mas entregue também terceiros envolvidos, colaborando com o combate efetivo da criminalidade.</w:t>
      </w:r>
    </w:p>
    <w:p w:rsidR="00E727F5" w:rsidRDefault="00E727F5" w:rsidP="00E727F5">
      <w:pPr>
        <w:pStyle w:val="PargrafodaLista"/>
        <w:ind w:left="1440" w:firstLine="0"/>
        <w:rPr>
          <w:rFonts w:ascii="Arial" w:hAnsi="Arial" w:cs="Arial"/>
          <w:b/>
          <w:sz w:val="24"/>
          <w:szCs w:val="24"/>
        </w:rPr>
      </w:pPr>
    </w:p>
    <w:p w:rsidR="00177C72" w:rsidRDefault="00177C72" w:rsidP="00E727F5">
      <w:pPr>
        <w:pStyle w:val="PargrafodaLista"/>
        <w:ind w:left="1440" w:firstLine="0"/>
        <w:rPr>
          <w:rFonts w:ascii="Arial" w:hAnsi="Arial" w:cs="Arial"/>
          <w:b/>
          <w:sz w:val="24"/>
          <w:szCs w:val="24"/>
        </w:rPr>
      </w:pPr>
    </w:p>
    <w:p w:rsidR="00737A87" w:rsidRDefault="00737A87" w:rsidP="00894CAA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Whistlebowing</w:t>
      </w:r>
      <w:proofErr w:type="spellEnd"/>
    </w:p>
    <w:p w:rsidR="006A04D2" w:rsidRDefault="006A04D2" w:rsidP="006A04D2">
      <w:pPr>
        <w:rPr>
          <w:rFonts w:ascii="Arial" w:hAnsi="Arial" w:cs="Arial"/>
          <w:b/>
          <w:sz w:val="24"/>
          <w:szCs w:val="24"/>
        </w:rPr>
      </w:pPr>
    </w:p>
    <w:p w:rsidR="009A0B8D" w:rsidRDefault="009A0B8D" w:rsidP="006A04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conhecido como “fazer uma divulgação” ou “soar o apito”, basicamente consiste na anunciação por parte de uma pessoa sobre alguma transgressão cometida por um terceiro e que veio ao seu conhecimento, seja por ter visto, ou por comunicação com outras pessoas. Aqui, trata-se de algo completamente diverso da delação premiada, neste caso, o indivíduo que entrega outra pessoa por ela ter feito algo de errado não participou daquilo que foi feito, ou seja, é alguém de fora que comunica aos superiores os fatos ilícitos que foram praticados. </w:t>
      </w:r>
    </w:p>
    <w:p w:rsidR="009A0B8D" w:rsidRDefault="009A0B8D" w:rsidP="006A04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sabendo que um dos requisitos da delação é que o agente seja participante dos crimes, não há qualquer ligação com o sistema </w:t>
      </w:r>
      <w:proofErr w:type="spellStart"/>
      <w:r>
        <w:rPr>
          <w:rFonts w:ascii="Arial" w:hAnsi="Arial" w:cs="Arial"/>
          <w:sz w:val="24"/>
          <w:szCs w:val="24"/>
        </w:rPr>
        <w:t>whistlebowing</w:t>
      </w:r>
      <w:proofErr w:type="spellEnd"/>
      <w:r>
        <w:rPr>
          <w:rFonts w:ascii="Arial" w:hAnsi="Arial" w:cs="Arial"/>
          <w:sz w:val="24"/>
          <w:szCs w:val="24"/>
        </w:rPr>
        <w:t xml:space="preserve">, onde o denunciante não tem ligação nenhuma com os atos praticados </w:t>
      </w:r>
      <w:r w:rsidR="00D42088">
        <w:rPr>
          <w:rFonts w:ascii="Arial" w:hAnsi="Arial" w:cs="Arial"/>
          <w:sz w:val="24"/>
          <w:szCs w:val="24"/>
        </w:rPr>
        <w:t>pelo denunciado. No Brasil não há nenhuma política para esse instituto.</w:t>
      </w:r>
    </w:p>
    <w:p w:rsidR="006A04D2" w:rsidRDefault="006A04D2" w:rsidP="006A04D2">
      <w:pPr>
        <w:rPr>
          <w:rFonts w:ascii="Arial" w:hAnsi="Arial" w:cs="Arial"/>
          <w:sz w:val="24"/>
          <w:szCs w:val="24"/>
        </w:rPr>
      </w:pPr>
    </w:p>
    <w:p w:rsidR="006A04D2" w:rsidRPr="006A04D2" w:rsidRDefault="006A04D2" w:rsidP="006A04D2">
      <w:pPr>
        <w:rPr>
          <w:rFonts w:ascii="Arial" w:hAnsi="Arial" w:cs="Arial"/>
          <w:sz w:val="24"/>
          <w:szCs w:val="24"/>
        </w:rPr>
      </w:pPr>
    </w:p>
    <w:p w:rsidR="00737A87" w:rsidRPr="00737A87" w:rsidRDefault="00737A87" w:rsidP="00894CAA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Confissão Espontânea</w:t>
      </w:r>
    </w:p>
    <w:p w:rsidR="00B96819" w:rsidRDefault="00B96819" w:rsidP="00894CAA">
      <w:pPr>
        <w:rPr>
          <w:rFonts w:ascii="Arial" w:hAnsi="Arial" w:cs="Arial"/>
          <w:b/>
          <w:sz w:val="24"/>
          <w:szCs w:val="24"/>
        </w:rPr>
      </w:pPr>
    </w:p>
    <w:p w:rsidR="00EF3F78" w:rsidRDefault="00EF3F78" w:rsidP="00894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Prevista no </w:t>
      </w:r>
      <w:r w:rsidRPr="00EF3F78">
        <w:rPr>
          <w:rFonts w:ascii="Arial" w:hAnsi="Arial" w:cs="Arial"/>
          <w:sz w:val="24"/>
          <w:szCs w:val="24"/>
        </w:rPr>
        <w:t>artigo 65, inciso III, alínea “d”, do Código Penal</w:t>
      </w:r>
      <w:r w:rsidR="00E506F1">
        <w:rPr>
          <w:rFonts w:ascii="Arial" w:hAnsi="Arial" w:cs="Arial"/>
          <w:sz w:val="24"/>
          <w:szCs w:val="24"/>
        </w:rPr>
        <w:t>, a confissão espontânea da autoria do crime, perante autoridade, incidirá como atenuante da pena do indivíduo. Aqui, faz-se necessário que o agente confesse de maneira espontânea à autoria do fato criminoso, diante de autoridade, fazendo jus à atenuante de pena.</w:t>
      </w:r>
    </w:p>
    <w:p w:rsidR="00E506F1" w:rsidRDefault="00E506F1" w:rsidP="00894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não é cabível julgar semelhante tal instituto se comparado com o acordo de colaboração premiada, tendo em vista a discrepância entre a natureza jurídica e as finalidades de cada um.</w:t>
      </w:r>
    </w:p>
    <w:p w:rsidR="00E506F1" w:rsidRDefault="00E506F1" w:rsidP="00894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Vejamos o seguinte Acórdão:</w:t>
      </w:r>
    </w:p>
    <w:p w:rsidR="00E506F1" w:rsidRDefault="00E506F1" w:rsidP="00894CAA">
      <w:pPr>
        <w:rPr>
          <w:rFonts w:ascii="Arial" w:hAnsi="Arial" w:cs="Arial"/>
          <w:sz w:val="24"/>
          <w:szCs w:val="24"/>
        </w:rPr>
      </w:pP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952BC1">
        <w:rPr>
          <w:rFonts w:ascii="Arial" w:hAnsi="Arial" w:cs="Arial"/>
          <w:sz w:val="20"/>
          <w:szCs w:val="20"/>
        </w:rPr>
        <w:t>APELAÇÃO CRIMINAL. ROUBO CIRCUNSTANCIADO PELO CONCURSO</w:t>
      </w:r>
    </w:p>
    <w:p w:rsidR="00952BC1" w:rsidRPr="00952BC1" w:rsidRDefault="00952BC1" w:rsidP="00952BC1">
      <w:pPr>
        <w:ind w:firstLine="2268"/>
        <w:rPr>
          <w:rFonts w:ascii="Arial" w:hAnsi="Arial" w:cs="Arial"/>
          <w:b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 xml:space="preserve">DE PESSOAS E CORRUPÇÃO DE MENOR. </w:t>
      </w:r>
      <w:r w:rsidRPr="00952BC1">
        <w:rPr>
          <w:rFonts w:ascii="Arial" w:hAnsi="Arial" w:cs="Arial"/>
          <w:b/>
          <w:sz w:val="20"/>
          <w:szCs w:val="20"/>
        </w:rPr>
        <w:t>PEDIDO DE EQUIPARAÇÃO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b/>
          <w:sz w:val="20"/>
          <w:szCs w:val="20"/>
        </w:rPr>
        <w:t>DOS INTITUTOS DA CONFISSÃO E DA DELAÇÃO PREMIADA</w:t>
      </w:r>
      <w:r w:rsidRPr="00952BC1">
        <w:rPr>
          <w:rFonts w:ascii="Arial" w:hAnsi="Arial" w:cs="Arial"/>
          <w:sz w:val="20"/>
          <w:szCs w:val="20"/>
        </w:rPr>
        <w:t>. NÃO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ACOLHIMENTO. NATUREZAS JURÍDICAS E FINALIDADES DIVERSAS.</w:t>
      </w:r>
    </w:p>
    <w:p w:rsidR="00952BC1" w:rsidRP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RECURSO CONHECIDO E NÃO PROVIDO.</w:t>
      </w:r>
    </w:p>
    <w:p w:rsidR="00952BC1" w:rsidRP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</w:p>
    <w:p w:rsidR="00952BC1" w:rsidRPr="00952BC1" w:rsidRDefault="00952BC1" w:rsidP="00952BC1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Não há que se falar na equiparação da confissão espontânea com a</w:t>
      </w:r>
    </w:p>
    <w:p w:rsidR="00952BC1" w:rsidRPr="00952BC1" w:rsidRDefault="00952BC1" w:rsidP="00952BC1">
      <w:pPr>
        <w:pStyle w:val="PargrafodaLista"/>
        <w:ind w:left="2628" w:firstLine="0"/>
        <w:rPr>
          <w:rFonts w:ascii="Arial" w:hAnsi="Arial" w:cs="Arial"/>
          <w:sz w:val="20"/>
          <w:szCs w:val="20"/>
        </w:rPr>
      </w:pPr>
      <w:proofErr w:type="gramStart"/>
      <w:r w:rsidRPr="00952BC1">
        <w:rPr>
          <w:rFonts w:ascii="Arial" w:hAnsi="Arial" w:cs="Arial"/>
          <w:sz w:val="20"/>
          <w:szCs w:val="20"/>
        </w:rPr>
        <w:t>delação</w:t>
      </w:r>
      <w:proofErr w:type="gramEnd"/>
      <w:r w:rsidRPr="00952BC1">
        <w:rPr>
          <w:rFonts w:ascii="Arial" w:hAnsi="Arial" w:cs="Arial"/>
          <w:sz w:val="20"/>
          <w:szCs w:val="20"/>
        </w:rPr>
        <w:t xml:space="preserve"> premiada, pois se trata de institutos com natureza jurídica e finalidades diversas, de modo que eventual solução somente poderá advir de modificação legislativa, sendo defeso ao Julgador equipará-las, diante do quadro legislativo atual.</w:t>
      </w:r>
    </w:p>
    <w:p w:rsidR="00952BC1" w:rsidRPr="00952BC1" w:rsidRDefault="00952BC1" w:rsidP="00952BC1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Recurso conhecido e não provido para manter a condenação do recorrente nas sanções do artigo 157,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§ 2º, inciso II, c/c o artigo 14, inciso II, ambos do Código Penal e artigo 244-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B da Lei n. 8.069/1990, à pena privativa de liberdade de 02 (dois) anos e 04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(</w:t>
      </w:r>
      <w:proofErr w:type="gramStart"/>
      <w:r w:rsidRPr="00952BC1">
        <w:rPr>
          <w:rFonts w:ascii="Arial" w:hAnsi="Arial" w:cs="Arial"/>
          <w:sz w:val="20"/>
          <w:szCs w:val="20"/>
        </w:rPr>
        <w:t>quatro</w:t>
      </w:r>
      <w:proofErr w:type="gramEnd"/>
      <w:r w:rsidRPr="00952BC1">
        <w:rPr>
          <w:rFonts w:ascii="Arial" w:hAnsi="Arial" w:cs="Arial"/>
          <w:sz w:val="20"/>
          <w:szCs w:val="20"/>
        </w:rPr>
        <w:t>) meses de reclusão, no regime inicial semiaberto, e 05 (cinco) dias-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proofErr w:type="gramStart"/>
      <w:r w:rsidRPr="00952BC1">
        <w:rPr>
          <w:rFonts w:ascii="Arial" w:hAnsi="Arial" w:cs="Arial"/>
          <w:sz w:val="20"/>
          <w:szCs w:val="20"/>
        </w:rPr>
        <w:t>multa</w:t>
      </w:r>
      <w:proofErr w:type="gramEnd"/>
      <w:r w:rsidRPr="00952B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fixados à razão mínima.</w:t>
      </w:r>
    </w:p>
    <w:p w:rsidR="00952BC1" w:rsidRP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(Acórdão n.962884, 20150510054780APR, Relator: ROBERVAL CASEMIRO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BELINATI, Revisor: SILVANIO BARBOSA DOS SANTOS, 2ª TURMA</w:t>
      </w:r>
    </w:p>
    <w:p w:rsid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CRIMINAL, Data de Julgamento: 25/08/2016, Publicado no DJE: 02/09/2016.</w:t>
      </w:r>
    </w:p>
    <w:p w:rsidR="00E506F1" w:rsidRPr="00952BC1" w:rsidRDefault="00952BC1" w:rsidP="00952BC1">
      <w:pPr>
        <w:ind w:firstLine="2268"/>
        <w:rPr>
          <w:rFonts w:ascii="Arial" w:hAnsi="Arial" w:cs="Arial"/>
          <w:sz w:val="20"/>
          <w:szCs w:val="20"/>
        </w:rPr>
      </w:pPr>
      <w:r w:rsidRPr="00952BC1">
        <w:rPr>
          <w:rFonts w:ascii="Arial" w:hAnsi="Arial" w:cs="Arial"/>
          <w:sz w:val="20"/>
          <w:szCs w:val="20"/>
        </w:rPr>
        <w:t>Pág.: 256/270)</w:t>
      </w:r>
      <w:r>
        <w:rPr>
          <w:rFonts w:ascii="Arial" w:hAnsi="Arial" w:cs="Arial"/>
          <w:sz w:val="20"/>
          <w:szCs w:val="20"/>
        </w:rPr>
        <w:t>”</w:t>
      </w:r>
    </w:p>
    <w:p w:rsidR="00E506F1" w:rsidRDefault="00E506F1" w:rsidP="00894CAA">
      <w:pPr>
        <w:rPr>
          <w:rFonts w:ascii="Arial" w:hAnsi="Arial" w:cs="Arial"/>
          <w:sz w:val="24"/>
          <w:szCs w:val="24"/>
        </w:rPr>
      </w:pPr>
    </w:p>
    <w:p w:rsidR="00952BC1" w:rsidRDefault="00952BC1" w:rsidP="00952B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base na elucidação clara da diferença entre os institutos e inadmissão dos tribunais no que tange à equiparação dos mesmos, é incompatível considerar ambos semelhantes ou aplicáveis à casos que não </w:t>
      </w:r>
      <w:r w:rsidR="0029541A">
        <w:rPr>
          <w:rFonts w:ascii="Arial" w:hAnsi="Arial" w:cs="Arial"/>
          <w:sz w:val="24"/>
          <w:szCs w:val="24"/>
        </w:rPr>
        <w:t>são permitidos.</w:t>
      </w:r>
    </w:p>
    <w:p w:rsidR="00E506F1" w:rsidRDefault="0029541A" w:rsidP="00894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delação, o indivíduo não apenas confessa a autoria do crime, como também entrega toda estrutura criminosa, juntamente com os terceiros envolvidos, visando inibir os ilícitos delituosos da organização.</w:t>
      </w:r>
    </w:p>
    <w:p w:rsidR="00E506F1" w:rsidRDefault="00E506F1" w:rsidP="00894CAA">
      <w:pPr>
        <w:rPr>
          <w:rFonts w:ascii="Arial" w:hAnsi="Arial" w:cs="Arial"/>
          <w:sz w:val="24"/>
          <w:szCs w:val="24"/>
        </w:rPr>
      </w:pPr>
    </w:p>
    <w:p w:rsidR="00E506F1" w:rsidRPr="00EF3F78" w:rsidRDefault="00E506F1" w:rsidP="00894CAA">
      <w:pPr>
        <w:rPr>
          <w:rFonts w:ascii="Arial" w:hAnsi="Arial" w:cs="Arial"/>
          <w:sz w:val="24"/>
          <w:szCs w:val="24"/>
        </w:rPr>
      </w:pPr>
    </w:p>
    <w:p w:rsidR="005C2C1A" w:rsidRDefault="005C2C1A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EVOLUÇÃO HISTÓRICA</w:t>
      </w:r>
    </w:p>
    <w:p w:rsidR="00B96819" w:rsidRDefault="00B96819" w:rsidP="00894CAA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B96819" w:rsidRPr="00A53506" w:rsidRDefault="00967816" w:rsidP="00894CA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  <w:r w:rsidR="00B96819" w:rsidRPr="00A53506">
        <w:rPr>
          <w:rFonts w:ascii="Arial" w:hAnsi="Arial" w:cs="Arial"/>
          <w:sz w:val="24"/>
          <w:szCs w:val="24"/>
        </w:rPr>
        <w:t xml:space="preserve"> em nosso Ordenamento Jurídico desde as Ordenações Filipinas</w:t>
      </w:r>
      <w:r w:rsidR="00FE24A1">
        <w:rPr>
          <w:rFonts w:ascii="Arial" w:hAnsi="Arial" w:cs="Arial"/>
          <w:sz w:val="24"/>
          <w:szCs w:val="24"/>
        </w:rPr>
        <w:t xml:space="preserve">, que previa a delação no Livro V, título CXVI </w:t>
      </w:r>
      <w:proofErr w:type="gramStart"/>
      <w:r w:rsidR="00FE24A1">
        <w:rPr>
          <w:rFonts w:ascii="Arial" w:hAnsi="Arial" w:cs="Arial"/>
          <w:sz w:val="24"/>
          <w:szCs w:val="24"/>
        </w:rPr>
        <w:t>–“ Como</w:t>
      </w:r>
      <w:proofErr w:type="gramEnd"/>
      <w:r w:rsidR="00FE24A1">
        <w:rPr>
          <w:rFonts w:ascii="Arial" w:hAnsi="Arial" w:cs="Arial"/>
          <w:sz w:val="24"/>
          <w:szCs w:val="24"/>
        </w:rPr>
        <w:t xml:space="preserve"> se perdoará aos malfeitores, que derem outros à prisão”</w:t>
      </w:r>
      <w:r w:rsidR="00B96819" w:rsidRPr="00A53506">
        <w:rPr>
          <w:rFonts w:ascii="Arial" w:hAnsi="Arial" w:cs="Arial"/>
          <w:sz w:val="24"/>
          <w:szCs w:val="24"/>
        </w:rPr>
        <w:t>. A delação premiada se desenvolveu em razão das dificuldades enfrentadas para se punir os crimes que eram praticados em concurso de agentes. Sendo assim, se apresenta como uma forma de suprir a ineficiência do Estado e apresentar resultados práticos à sociedade.</w:t>
      </w:r>
    </w:p>
    <w:p w:rsidR="00B96819" w:rsidRDefault="00B96819" w:rsidP="00894CAA">
      <w:pPr>
        <w:ind w:right="-1"/>
        <w:rPr>
          <w:rFonts w:ascii="Arial" w:hAnsi="Arial" w:cs="Arial"/>
          <w:sz w:val="24"/>
          <w:szCs w:val="24"/>
        </w:rPr>
      </w:pPr>
      <w:r w:rsidRPr="00A53506">
        <w:rPr>
          <w:rFonts w:ascii="Arial" w:hAnsi="Arial" w:cs="Arial"/>
          <w:sz w:val="24"/>
          <w:szCs w:val="24"/>
        </w:rPr>
        <w:t xml:space="preserve">Os primeiros indícios da delação podem ser encontrados na Idade Média, durante o período da Inquisição, onde as confissões possuíam carga valorativa diferentes, </w:t>
      </w:r>
      <w:r w:rsidR="003648E0" w:rsidRPr="00A53506">
        <w:rPr>
          <w:rFonts w:ascii="Arial" w:hAnsi="Arial" w:cs="Arial"/>
          <w:sz w:val="24"/>
          <w:szCs w:val="24"/>
        </w:rPr>
        <w:t>à</w:t>
      </w:r>
      <w:r w:rsidRPr="00A53506">
        <w:rPr>
          <w:rFonts w:ascii="Arial" w:hAnsi="Arial" w:cs="Arial"/>
          <w:sz w:val="24"/>
          <w:szCs w:val="24"/>
        </w:rPr>
        <w:t xml:space="preserve"> medida que iam acontecendo. Se o réu confessasse de forma espontânea, o entendimento era que de ele estava inclinado a mentir em prejuízo de outra pessoa, diferente do que acontecia com quem confessava mediante tortura. Logo a essa segunda confissão era mais valorizada.</w:t>
      </w:r>
    </w:p>
    <w:p w:rsidR="00B96819" w:rsidRDefault="00B96819" w:rsidP="00894CA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Direito italiano, a delação passou a ser adotada na década de 1970, na tentativa de combater o terrorismo. Na Itália, depois que o agente se arrepender da prática de algum crime, sendo este realizado em concurso com organizações criminosas e confessar ou impedir o cometimento de crimes conexos, terá o </w:t>
      </w:r>
      <w:r w:rsidR="00BC2874">
        <w:rPr>
          <w:rFonts w:ascii="Arial" w:hAnsi="Arial" w:cs="Arial"/>
          <w:sz w:val="24"/>
          <w:szCs w:val="24"/>
        </w:rPr>
        <w:t>benefício</w:t>
      </w:r>
      <w:r>
        <w:rPr>
          <w:rFonts w:ascii="Arial" w:hAnsi="Arial" w:cs="Arial"/>
          <w:sz w:val="24"/>
          <w:szCs w:val="24"/>
        </w:rPr>
        <w:t xml:space="preserve"> da diminuição especial de um terço da pena que for fixada na sentença condenatória ou a substituição da pena de prisão perpétua, pela reclusão de 15 a 21 anos.</w:t>
      </w:r>
    </w:p>
    <w:p w:rsidR="00B96819" w:rsidRDefault="00B96819" w:rsidP="00894CA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sistema Norte Americano esse instituto existe como forma de apresentar resultados práticos à sociedade. Aqui o representante do Ministério Público preside e coleta provas no inquérito policial e faz a acusação perante o Judiciário. Quando surge alguma oportunidade de acordo o Ministério Público possui total autonomia para negociar e decidir pelo prosseguimento ou não da acusação.</w:t>
      </w:r>
    </w:p>
    <w:p w:rsidR="00B96819" w:rsidRDefault="00B96819" w:rsidP="00894CA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Alemanha, há previsão legal pata a diminuição ou até mesmo a não aplicação da pena para aquele agente que voluntariamente denuncie ou impeça a prática de um crime por organizações criminosas. Nesse sistema, o poder discricionário é do juiz e a vantagem é que pode ser concedida ainda que o resultado não tenha se materializado por circunstancias alheias a vontade do agente.</w:t>
      </w:r>
    </w:p>
    <w:p w:rsidR="00B96819" w:rsidRDefault="00B96819" w:rsidP="00894CAA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no Direito Brasileiro, os primeiros registros de delação são encontrados no período de 1603 a 1867, onde o movimento histórico </w:t>
      </w:r>
      <w:r w:rsidR="00D0092B">
        <w:rPr>
          <w:rFonts w:ascii="Arial" w:hAnsi="Arial" w:cs="Arial"/>
          <w:sz w:val="24"/>
          <w:szCs w:val="24"/>
        </w:rPr>
        <w:t>político</w:t>
      </w:r>
      <w:r>
        <w:rPr>
          <w:rFonts w:ascii="Arial" w:hAnsi="Arial" w:cs="Arial"/>
          <w:sz w:val="24"/>
          <w:szCs w:val="24"/>
        </w:rPr>
        <w:t xml:space="preserve"> que se encontrava no país era o da Inconfidência Mineira, merecendo destaque o momento em que o Coronel Joaquim Silvério dos Reis obteve perdão de suas dívidas com a Coroa Portuguesa em troca da delação de seus colegas que foram presos e acusados do crime de lesa-majestade (traição cometida contra a pessoa do Rei).</w:t>
      </w:r>
    </w:p>
    <w:p w:rsidR="00D108D1" w:rsidRPr="00967816" w:rsidRDefault="00B96819" w:rsidP="00967816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período que também merece destaque é o do Regime militar, onde a delação premiada foi muito utilizada para descobrir pessoas que não concordavam com o modelo de governo, logo, consideradas criminosas. Entretanto, a delação passa a fazer parte do nosso ordenamento jurídico com a Lei 8072/90 (Lei dos crimes hediondos), a partir daí tal instituto passou a integrar outras legislações. </w:t>
      </w:r>
    </w:p>
    <w:p w:rsidR="003648E0" w:rsidRDefault="003648E0" w:rsidP="00894CAA">
      <w:pPr>
        <w:pStyle w:val="PargrafodaLista"/>
        <w:ind w:firstLine="0"/>
        <w:rPr>
          <w:rFonts w:ascii="Arial" w:hAnsi="Arial" w:cs="Arial"/>
          <w:b/>
          <w:sz w:val="24"/>
          <w:szCs w:val="24"/>
        </w:rPr>
      </w:pPr>
    </w:p>
    <w:p w:rsidR="005C2C1A" w:rsidRDefault="00BC2874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</w:t>
      </w:r>
      <w:r w:rsidR="005C2C1A">
        <w:rPr>
          <w:rFonts w:ascii="Arial" w:hAnsi="Arial" w:cs="Arial"/>
          <w:b/>
          <w:sz w:val="24"/>
          <w:szCs w:val="24"/>
        </w:rPr>
        <w:t>DELAÇÃO PREMIADA NO ORDENAMENTO JURÍDICO BRASILEIRO</w:t>
      </w:r>
    </w:p>
    <w:p w:rsidR="00872955" w:rsidRDefault="00872955" w:rsidP="00872955">
      <w:pPr>
        <w:rPr>
          <w:rFonts w:ascii="Arial" w:hAnsi="Arial" w:cs="Arial"/>
          <w:b/>
          <w:sz w:val="24"/>
          <w:szCs w:val="24"/>
        </w:rPr>
      </w:pPr>
    </w:p>
    <w:p w:rsidR="00872955" w:rsidRDefault="00872955" w:rsidP="00A75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delação premiada somente foi positivada na órbita jurídica brasileira em </w:t>
      </w:r>
      <w:r w:rsidR="00002E1D">
        <w:rPr>
          <w:rFonts w:ascii="Arial" w:hAnsi="Arial" w:cs="Arial"/>
          <w:sz w:val="24"/>
          <w:szCs w:val="24"/>
        </w:rPr>
        <w:t>1990, mediante a promulgação da</w:t>
      </w:r>
      <w:r>
        <w:rPr>
          <w:rFonts w:ascii="Arial" w:hAnsi="Arial" w:cs="Arial"/>
          <w:sz w:val="24"/>
          <w:szCs w:val="24"/>
        </w:rPr>
        <w:t xml:space="preserve"> Lei dos Crimes Hediondos</w:t>
      </w:r>
      <w:r w:rsidR="00002E1D">
        <w:rPr>
          <w:rFonts w:ascii="Arial" w:hAnsi="Arial" w:cs="Arial"/>
          <w:sz w:val="24"/>
          <w:szCs w:val="24"/>
        </w:rPr>
        <w:t xml:space="preserve"> (Lei 8.072/90). Tal dispositivo normativo,</w:t>
      </w:r>
      <w:r w:rsidR="00967816">
        <w:rPr>
          <w:rFonts w:ascii="Arial" w:hAnsi="Arial" w:cs="Arial"/>
          <w:sz w:val="24"/>
          <w:szCs w:val="24"/>
        </w:rPr>
        <w:t xml:space="preserve"> prevê em seu art. 8º, </w:t>
      </w:r>
      <w:r w:rsidR="00967816" w:rsidRPr="00967816">
        <w:rPr>
          <w:rFonts w:ascii="Arial" w:hAnsi="Arial" w:cs="Arial"/>
          <w:sz w:val="24"/>
          <w:szCs w:val="24"/>
        </w:rPr>
        <w:t>§</w:t>
      </w:r>
      <w:r w:rsidR="00002E1D">
        <w:rPr>
          <w:rFonts w:ascii="Arial" w:hAnsi="Arial" w:cs="Arial"/>
          <w:sz w:val="24"/>
          <w:szCs w:val="24"/>
        </w:rPr>
        <w:t xml:space="preserve"> único, o seguinte:</w:t>
      </w:r>
    </w:p>
    <w:p w:rsidR="00002E1D" w:rsidRDefault="00002E1D" w:rsidP="00002E1D">
      <w:pPr>
        <w:ind w:firstLine="0"/>
        <w:rPr>
          <w:rFonts w:ascii="Arial" w:hAnsi="Arial" w:cs="Arial"/>
          <w:sz w:val="24"/>
          <w:szCs w:val="24"/>
        </w:rPr>
      </w:pPr>
    </w:p>
    <w:p w:rsidR="00002E1D" w:rsidRDefault="00002E1D" w:rsidP="00002E1D">
      <w:pPr>
        <w:ind w:left="2268" w:firstLine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“Art. 8º [...]</w:t>
      </w:r>
    </w:p>
    <w:p w:rsidR="00002E1D" w:rsidRDefault="00002E1D" w:rsidP="00002E1D">
      <w:pPr>
        <w:ind w:left="2268" w:firstLine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Parágrafo único. O participante e o associado que denunciar à autoridade o bando ou quadrilha, possibilitando seu desmantelamento, terá a pe</w:t>
      </w:r>
      <w:r w:rsidR="00020FE6">
        <w:rPr>
          <w:rFonts w:ascii="Arial" w:hAnsi="Arial" w:cs="Arial"/>
          <w:color w:val="000000"/>
          <w:sz w:val="20"/>
          <w:szCs w:val="20"/>
          <w:shd w:val="clear" w:color="auto" w:fill="FFFFFF"/>
        </w:rPr>
        <w:t>na reduzida de um a dois terços”.</w:t>
      </w:r>
    </w:p>
    <w:p w:rsidR="00D0092B" w:rsidRDefault="00D0092B" w:rsidP="00002E1D">
      <w:pPr>
        <w:ind w:left="2268" w:firstLine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02E1D" w:rsidRDefault="00002E1D" w:rsidP="00002E1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D50E36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primeiro indício positivado no ordenamento jurídico brasileiro em relação 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acordos de colaboração, previa então, um benefício de um a dois terços ao indivíduo que, integrante direto ou indireto de bando ou quadrilha, entregasse à autoridade policial </w:t>
      </w:r>
      <w:r w:rsidR="00967816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D50E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judicial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suficientes para </w:t>
      </w:r>
      <w:r w:rsidR="00D50E36">
        <w:rPr>
          <w:rFonts w:ascii="Arial" w:hAnsi="Arial" w:cs="Arial"/>
          <w:color w:val="000000"/>
          <w:sz w:val="24"/>
          <w:szCs w:val="24"/>
          <w:shd w:val="clear" w:color="auto" w:fill="FFFFFF"/>
        </w:rPr>
        <w:t>à descaracterização 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grupo, possibilitando através de seu depoimento, advir o desmantelamento das ações ilícitas</w:t>
      </w:r>
      <w:r w:rsidR="00D50E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desempenhadas por eles.</w:t>
      </w:r>
    </w:p>
    <w:p w:rsidR="00002E1D" w:rsidRDefault="00D50E36" w:rsidP="00002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seguida, houve outra novidade legislativa à despeito deste assunto, </w:t>
      </w:r>
      <w:r w:rsidR="00FE7463">
        <w:rPr>
          <w:rFonts w:ascii="Arial" w:hAnsi="Arial" w:cs="Arial"/>
          <w:sz w:val="24"/>
          <w:szCs w:val="24"/>
        </w:rPr>
        <w:t>com o advento da Lei de Crimes contra a Ordem Tributária, Econômica e Relações de consumo (Lei 8.137/90), que dispõe em seu art. 16, parágrafo único, um enunciado semelhante ao da delação prevista na Lei dos Crimes Hediondos, diferindo nos aspectos relativos ao bem jurídico tutelado, e reforçando à necessidade de que a confissão seja feita espontaneamente, eximindo à autoridade de exercer atos ilegais para que o sujeito fale, contribuindo desta forma com a validade das investigações.</w:t>
      </w:r>
    </w:p>
    <w:p w:rsidR="00FE7463" w:rsidRDefault="0057397A" w:rsidP="00002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nessa vertente, caso o crime seja praticado </w:t>
      </w:r>
      <w:r w:rsidR="00D0092B">
        <w:rPr>
          <w:rFonts w:ascii="Arial" w:hAnsi="Arial" w:cs="Arial"/>
          <w:sz w:val="24"/>
          <w:szCs w:val="24"/>
        </w:rPr>
        <w:t>exclusivamente contra</w:t>
      </w:r>
      <w:r>
        <w:rPr>
          <w:rFonts w:ascii="Arial" w:hAnsi="Arial" w:cs="Arial"/>
          <w:sz w:val="24"/>
          <w:szCs w:val="24"/>
        </w:rPr>
        <w:t xml:space="preserve"> à ordem econômica, o indivíduo poderá valer-se de outro instituto, o acordo de leniência, que não está previsto na lei acima citada, sendo necessário recorrer </w:t>
      </w:r>
      <w:r w:rsidR="00D009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outro dispositivo normativo,</w:t>
      </w:r>
      <w:r w:rsidR="0096781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Lei 10.149/00. Analisemos à seguinte previsão:</w:t>
      </w:r>
    </w:p>
    <w:p w:rsidR="0057397A" w:rsidRDefault="0057397A" w:rsidP="0057397A">
      <w:pPr>
        <w:ind w:firstLine="0"/>
        <w:rPr>
          <w:rFonts w:ascii="Arial" w:hAnsi="Arial" w:cs="Arial"/>
          <w:sz w:val="24"/>
          <w:szCs w:val="24"/>
        </w:rPr>
      </w:pPr>
    </w:p>
    <w:p w:rsidR="0057397A" w:rsidRPr="0057397A" w:rsidRDefault="0057397A" w:rsidP="0057397A">
      <w:pPr>
        <w:ind w:left="2268" w:firstLine="0"/>
        <w:rPr>
          <w:rFonts w:ascii="Arial" w:hAnsi="Arial" w:cs="Arial"/>
          <w:sz w:val="20"/>
          <w:szCs w:val="20"/>
        </w:rPr>
      </w:pPr>
      <w:r w:rsidRPr="0057397A">
        <w:rPr>
          <w:rFonts w:ascii="Arial" w:hAnsi="Arial" w:cs="Arial"/>
          <w:sz w:val="20"/>
          <w:szCs w:val="20"/>
        </w:rPr>
        <w:t>"Art. 35-B. A União, por intermédio da SDE, poderá celebrar acordo de leniência, com a extinção da ação punitiva da administração pública ou a redução de um a dois terços da penalidade aplicável, nos termos deste artigo, com pessoas físicas e jurídicas que forem autoras de infração à ordem econômica, desde que colaborem efetivamente com as investigações e o processo administrativo e que dessa colaboração resulte:</w:t>
      </w:r>
    </w:p>
    <w:p w:rsidR="0057397A" w:rsidRPr="0057397A" w:rsidRDefault="0057397A" w:rsidP="0057397A">
      <w:pPr>
        <w:rPr>
          <w:rFonts w:ascii="Arial" w:hAnsi="Arial" w:cs="Arial"/>
          <w:sz w:val="20"/>
          <w:szCs w:val="20"/>
        </w:rPr>
      </w:pPr>
    </w:p>
    <w:p w:rsidR="0057397A" w:rsidRPr="0057397A" w:rsidRDefault="0057397A" w:rsidP="0057397A">
      <w:pPr>
        <w:ind w:left="2268" w:firstLine="0"/>
        <w:rPr>
          <w:rFonts w:ascii="Arial" w:hAnsi="Arial" w:cs="Arial"/>
          <w:sz w:val="20"/>
          <w:szCs w:val="20"/>
        </w:rPr>
      </w:pPr>
      <w:r w:rsidRPr="0057397A">
        <w:rPr>
          <w:rFonts w:ascii="Arial" w:hAnsi="Arial" w:cs="Arial"/>
          <w:sz w:val="20"/>
          <w:szCs w:val="20"/>
        </w:rPr>
        <w:t xml:space="preserve">I - a identificação dos demais </w:t>
      </w:r>
      <w:r w:rsidR="00020FE6" w:rsidRPr="0057397A">
        <w:rPr>
          <w:rFonts w:ascii="Arial" w:hAnsi="Arial" w:cs="Arial"/>
          <w:sz w:val="20"/>
          <w:szCs w:val="20"/>
        </w:rPr>
        <w:t>coautores</w:t>
      </w:r>
      <w:r w:rsidRPr="0057397A">
        <w:rPr>
          <w:rFonts w:ascii="Arial" w:hAnsi="Arial" w:cs="Arial"/>
          <w:sz w:val="20"/>
          <w:szCs w:val="20"/>
        </w:rPr>
        <w:t xml:space="preserve"> da infração; e</w:t>
      </w:r>
    </w:p>
    <w:p w:rsidR="0057397A" w:rsidRPr="0057397A" w:rsidRDefault="0057397A" w:rsidP="0057397A">
      <w:pPr>
        <w:rPr>
          <w:rFonts w:ascii="Arial" w:hAnsi="Arial" w:cs="Arial"/>
          <w:sz w:val="20"/>
          <w:szCs w:val="20"/>
        </w:rPr>
      </w:pPr>
    </w:p>
    <w:p w:rsidR="0057397A" w:rsidRDefault="0057397A" w:rsidP="0057397A">
      <w:pPr>
        <w:ind w:left="2268" w:firstLine="0"/>
        <w:rPr>
          <w:rFonts w:ascii="Arial" w:hAnsi="Arial" w:cs="Arial"/>
          <w:sz w:val="20"/>
          <w:szCs w:val="20"/>
        </w:rPr>
      </w:pPr>
      <w:r w:rsidRPr="0057397A">
        <w:rPr>
          <w:rFonts w:ascii="Arial" w:hAnsi="Arial" w:cs="Arial"/>
          <w:sz w:val="20"/>
          <w:szCs w:val="20"/>
        </w:rPr>
        <w:t>II - a obtenção de informações e documentos que comprovem a infração noticiada ou sob investigação.</w:t>
      </w:r>
      <w:r>
        <w:rPr>
          <w:rFonts w:ascii="Arial" w:hAnsi="Arial" w:cs="Arial"/>
          <w:sz w:val="20"/>
          <w:szCs w:val="20"/>
        </w:rPr>
        <w:t>”</w:t>
      </w:r>
    </w:p>
    <w:p w:rsidR="0057397A" w:rsidRDefault="0057397A" w:rsidP="0057397A">
      <w:pPr>
        <w:rPr>
          <w:rFonts w:ascii="Arial" w:hAnsi="Arial" w:cs="Arial"/>
          <w:sz w:val="20"/>
          <w:szCs w:val="20"/>
        </w:rPr>
      </w:pPr>
    </w:p>
    <w:p w:rsidR="0057397A" w:rsidRPr="0057397A" w:rsidRDefault="0057397A" w:rsidP="005739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Diferente da delação premiada, no</w:t>
      </w:r>
      <w:r w:rsidR="0004311E">
        <w:rPr>
          <w:rFonts w:ascii="Arial" w:hAnsi="Arial" w:cs="Arial"/>
          <w:sz w:val="24"/>
          <w:szCs w:val="24"/>
        </w:rPr>
        <w:t xml:space="preserve"> acordo de leniência, </w:t>
      </w:r>
      <w:r w:rsidR="002D3ACD">
        <w:rPr>
          <w:rFonts w:ascii="Arial" w:hAnsi="Arial" w:cs="Arial"/>
          <w:sz w:val="24"/>
          <w:szCs w:val="24"/>
        </w:rPr>
        <w:t xml:space="preserve">não basta apenas que a pessoa física ou jurídica – o acordo de leniência prevê à possibilidade de ser firmado com pessoas jurídicas – </w:t>
      </w:r>
      <w:r w:rsidR="0004311E">
        <w:rPr>
          <w:rFonts w:ascii="Arial" w:hAnsi="Arial" w:cs="Arial"/>
          <w:sz w:val="24"/>
          <w:szCs w:val="24"/>
        </w:rPr>
        <w:t>confesse sua participação no crime e entregue os comparsas</w:t>
      </w:r>
      <w:r w:rsidR="00167AAD">
        <w:rPr>
          <w:rFonts w:ascii="Arial" w:hAnsi="Arial" w:cs="Arial"/>
          <w:sz w:val="24"/>
          <w:szCs w:val="24"/>
        </w:rPr>
        <w:t>/empresas envolvidos</w:t>
      </w:r>
      <w:r w:rsidR="0004311E">
        <w:rPr>
          <w:rFonts w:ascii="Arial" w:hAnsi="Arial" w:cs="Arial"/>
          <w:sz w:val="24"/>
          <w:szCs w:val="24"/>
        </w:rPr>
        <w:t>, é necessária sua colaboração efetiva, à título exemplificativo, se o juiz o intimar para prestar novos depoimentos, é imprescindível o seu comparecimento, visto que se revestiu do de dever contribuir com as investigações efetivamente, sejam quais for às diligências que se emanarão do acordo, desde que não burlem o texto normativo.</w:t>
      </w:r>
    </w:p>
    <w:p w:rsidR="00872955" w:rsidRDefault="0004311E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contrapartida, muitos </w:t>
      </w:r>
      <w:r w:rsidR="00167AAD">
        <w:rPr>
          <w:rFonts w:ascii="Arial" w:hAnsi="Arial" w:cs="Arial"/>
          <w:sz w:val="24"/>
          <w:szCs w:val="24"/>
        </w:rPr>
        <w:t>juristas apontam</w:t>
      </w:r>
      <w:r>
        <w:rPr>
          <w:rFonts w:ascii="Arial" w:hAnsi="Arial" w:cs="Arial"/>
          <w:sz w:val="24"/>
          <w:szCs w:val="24"/>
        </w:rPr>
        <w:t xml:space="preserve"> ser mais benéfico que a delação, sendo que, enquanto na delação o indivíduo poderá atingir uma redução de pena de um </w:t>
      </w:r>
      <w:r w:rsidR="006148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dois terços, no acordo de colaboração ele poderá ter extinta à sua punibilidade, ou seja, ficará isento de receber uma eventual sanção pelo crime que cometeu.</w:t>
      </w:r>
      <w:r w:rsidR="002D3ACD">
        <w:rPr>
          <w:rFonts w:ascii="Arial" w:hAnsi="Arial" w:cs="Arial"/>
          <w:sz w:val="24"/>
          <w:szCs w:val="24"/>
        </w:rPr>
        <w:t xml:space="preserve"> É notório que, por mais que se exija mais do indivíduo</w:t>
      </w:r>
      <w:r w:rsidR="00167AAD">
        <w:rPr>
          <w:rFonts w:ascii="Arial" w:hAnsi="Arial" w:cs="Arial"/>
          <w:sz w:val="24"/>
          <w:szCs w:val="24"/>
        </w:rPr>
        <w:t>/empresa</w:t>
      </w:r>
      <w:r w:rsidR="002D3ACD">
        <w:rPr>
          <w:rFonts w:ascii="Arial" w:hAnsi="Arial" w:cs="Arial"/>
          <w:sz w:val="24"/>
          <w:szCs w:val="24"/>
        </w:rPr>
        <w:t xml:space="preserve">, caso celebrado e efetivamente cumprido, </w:t>
      </w:r>
      <w:r w:rsidR="00167AAD">
        <w:rPr>
          <w:rFonts w:ascii="Arial" w:hAnsi="Arial" w:cs="Arial"/>
          <w:sz w:val="24"/>
          <w:szCs w:val="24"/>
        </w:rPr>
        <w:t>ele (a)</w:t>
      </w:r>
      <w:r w:rsidR="002D3ACD">
        <w:rPr>
          <w:rFonts w:ascii="Arial" w:hAnsi="Arial" w:cs="Arial"/>
          <w:sz w:val="24"/>
          <w:szCs w:val="24"/>
        </w:rPr>
        <w:t xml:space="preserve"> será mais beneficiado</w:t>
      </w:r>
      <w:r w:rsidR="00167AAD">
        <w:rPr>
          <w:rFonts w:ascii="Arial" w:hAnsi="Arial" w:cs="Arial"/>
          <w:sz w:val="24"/>
          <w:szCs w:val="24"/>
        </w:rPr>
        <w:t xml:space="preserve"> (a)</w:t>
      </w:r>
      <w:r w:rsidR="002D3ACD">
        <w:rPr>
          <w:rFonts w:ascii="Arial" w:hAnsi="Arial" w:cs="Arial"/>
          <w:sz w:val="24"/>
          <w:szCs w:val="24"/>
        </w:rPr>
        <w:t xml:space="preserve"> se recorrer ao acordo de leniência, porém, vale lembrar que para a celebração deste acordo, é necessário que o crime tenha sido contra a ordem econômica.</w:t>
      </w:r>
      <w:r w:rsidR="00167AAD">
        <w:rPr>
          <w:rFonts w:ascii="Arial" w:hAnsi="Arial" w:cs="Arial"/>
          <w:sz w:val="24"/>
          <w:szCs w:val="24"/>
        </w:rPr>
        <w:t xml:space="preserve"> Quando o crime é praticado por pessoa jurídica, a empresa acusada deverá assumir à pratica do crime, e entregar outras empresas que o mesmo fizeram, colaborando efetivamente com as investigações, recebendo em troca a garantia de que não será processada.</w:t>
      </w:r>
    </w:p>
    <w:p w:rsidR="00167AAD" w:rsidRDefault="00167AAD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adiante,</w:t>
      </w:r>
      <w:r w:rsidR="00E209D7">
        <w:rPr>
          <w:rFonts w:ascii="Arial" w:hAnsi="Arial" w:cs="Arial"/>
          <w:sz w:val="24"/>
          <w:szCs w:val="24"/>
        </w:rPr>
        <w:t xml:space="preserve"> positivou-se </w:t>
      </w:r>
      <w:r w:rsidR="006148B5">
        <w:rPr>
          <w:rFonts w:ascii="Arial" w:hAnsi="Arial" w:cs="Arial"/>
          <w:sz w:val="24"/>
          <w:szCs w:val="24"/>
        </w:rPr>
        <w:t xml:space="preserve">em meio à um cenário conturbado, </w:t>
      </w:r>
      <w:r w:rsidR="00E209D7">
        <w:rPr>
          <w:rFonts w:ascii="Arial" w:hAnsi="Arial" w:cs="Arial"/>
          <w:sz w:val="24"/>
          <w:szCs w:val="24"/>
        </w:rPr>
        <w:t>à Lei de Lavagem de Dinheiro (Lei 9.613/98),</w:t>
      </w:r>
      <w:r w:rsidR="006148B5">
        <w:rPr>
          <w:rFonts w:ascii="Arial" w:hAnsi="Arial" w:cs="Arial"/>
          <w:sz w:val="24"/>
          <w:szCs w:val="24"/>
        </w:rPr>
        <w:t xml:space="preserve"> que também regulamentava à delação premiada.</w:t>
      </w:r>
    </w:p>
    <w:p w:rsidR="006148B5" w:rsidRDefault="006148B5" w:rsidP="006148B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Vejamos o que dispõe a lei sobre o assunto em tela:</w:t>
      </w:r>
    </w:p>
    <w:p w:rsidR="006148B5" w:rsidRDefault="006148B5" w:rsidP="006148B5">
      <w:pPr>
        <w:ind w:left="2268" w:firstLine="0"/>
        <w:rPr>
          <w:rFonts w:ascii="Arial" w:hAnsi="Arial" w:cs="Arial"/>
          <w:sz w:val="24"/>
          <w:szCs w:val="24"/>
        </w:rPr>
      </w:pPr>
    </w:p>
    <w:p w:rsidR="006148B5" w:rsidRDefault="006148B5" w:rsidP="006148B5">
      <w:pPr>
        <w:ind w:left="2268" w:firstLine="0"/>
        <w:rPr>
          <w:rFonts w:ascii="Arial" w:hAnsi="Arial" w:cs="Arial"/>
          <w:sz w:val="20"/>
          <w:szCs w:val="20"/>
        </w:rPr>
      </w:pPr>
      <w:r w:rsidRPr="006148B5">
        <w:rPr>
          <w:rFonts w:ascii="Arial" w:hAnsi="Arial" w:cs="Arial"/>
          <w:sz w:val="20"/>
          <w:szCs w:val="20"/>
        </w:rPr>
        <w:t xml:space="preserve">“Art. 1° § 5°: A pena será reduzida de um a dois terços e começará a ser cumprida em regime aberto, podendo o juiz deixar de aplicá-la ou substituí-la por pena restritiva de direitos, se o autor, </w:t>
      </w:r>
      <w:proofErr w:type="spellStart"/>
      <w:r w:rsidRPr="006148B5">
        <w:rPr>
          <w:rFonts w:ascii="Arial" w:hAnsi="Arial" w:cs="Arial"/>
          <w:sz w:val="20"/>
          <w:szCs w:val="20"/>
        </w:rPr>
        <w:t>co-autor</w:t>
      </w:r>
      <w:proofErr w:type="spellEnd"/>
      <w:r w:rsidRPr="006148B5">
        <w:rPr>
          <w:rFonts w:ascii="Arial" w:hAnsi="Arial" w:cs="Arial"/>
          <w:sz w:val="20"/>
          <w:szCs w:val="20"/>
        </w:rPr>
        <w:t xml:space="preserve"> ou partícipe colaborar espontaneamente com as autoridades, prestando esclarecimentos que conduzam à apuração das infrações penais e de sua autoria ou à localização dos bens, direitos ou valores objeto do crime.”</w:t>
      </w:r>
    </w:p>
    <w:p w:rsidR="006148B5" w:rsidRDefault="006148B5" w:rsidP="006148B5">
      <w:pPr>
        <w:ind w:firstLine="0"/>
        <w:rPr>
          <w:rFonts w:ascii="Arial" w:hAnsi="Arial" w:cs="Arial"/>
          <w:sz w:val="20"/>
          <w:szCs w:val="20"/>
        </w:rPr>
      </w:pPr>
    </w:p>
    <w:p w:rsidR="006148B5" w:rsidRPr="006148B5" w:rsidRDefault="00A9544E" w:rsidP="00A95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Vislumbrando a</w:t>
      </w:r>
      <w:r w:rsidR="006148B5">
        <w:rPr>
          <w:rFonts w:ascii="Arial" w:hAnsi="Arial" w:cs="Arial"/>
          <w:sz w:val="24"/>
          <w:szCs w:val="24"/>
        </w:rPr>
        <w:t xml:space="preserve"> esfera jurídica atual, atentando-se à de</w:t>
      </w:r>
      <w:r>
        <w:rPr>
          <w:rFonts w:ascii="Arial" w:hAnsi="Arial" w:cs="Arial"/>
          <w:sz w:val="24"/>
          <w:szCs w:val="24"/>
        </w:rPr>
        <w:t>terminados julgados relativos</w:t>
      </w:r>
      <w:r w:rsidR="006148B5">
        <w:rPr>
          <w:rFonts w:ascii="Arial" w:hAnsi="Arial" w:cs="Arial"/>
          <w:sz w:val="24"/>
          <w:szCs w:val="24"/>
        </w:rPr>
        <w:t xml:space="preserve"> à crimes de lavagem de dinheiro,</w:t>
      </w:r>
      <w:r>
        <w:rPr>
          <w:rFonts w:ascii="Arial" w:hAnsi="Arial" w:cs="Arial"/>
          <w:sz w:val="24"/>
          <w:szCs w:val="24"/>
        </w:rPr>
        <w:t xml:space="preserve"> o disposto nesta lei requer atenção cautelosa quanto a sua aplicação</w:t>
      </w:r>
      <w:r w:rsidR="000C3D69">
        <w:rPr>
          <w:rFonts w:ascii="Arial" w:hAnsi="Arial" w:cs="Arial"/>
          <w:sz w:val="24"/>
          <w:szCs w:val="24"/>
        </w:rPr>
        <w:t>. Por estar ultrapassado pela novel Lei de Lavagem de Dinheiro (Lei 12.683/12), nota-se alguns pontos controvertidos entre ambas legislações. Na Lei anterior, caso o juiz atribua a redução de pena, o único regime legal permitido era o aberto, enquanto na lei atual, abriu-se um leque, incluindo a possibilidade de fixação do regime semiaberto. Se o crime foi praticado na vigência da lei anterior, somente poderá ser imposto o regime aberto, visto que a lei só retroagirá em benefício do réu e, portanto, considerando ser mais prejudicial neste quesito, à lei atual, aplica-se à lei anterior.</w:t>
      </w:r>
    </w:p>
    <w:p w:rsidR="002D3ACD" w:rsidRDefault="000C3D69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ponto importante, à lei anterior exigia ao menos dois requisitos cumulativos para a efetivação do acordo de delação premiada, </w:t>
      </w:r>
      <w:r w:rsidR="00A75CE5">
        <w:rPr>
          <w:rFonts w:ascii="Arial" w:hAnsi="Arial" w:cs="Arial"/>
          <w:sz w:val="24"/>
          <w:szCs w:val="24"/>
        </w:rPr>
        <w:t>sendo eles, a apuração da infração juntamente com a identificação dos seus autores e a localização dos bens, direitos e valores. A novel lei, contanto, deu autonomia aos requisitos do acordo, beneficiando deste modo o réu, não sendo mais necessário atender todos os requisitos previstos, aumentando assim à possibilidade de formulação do acordo e eventual abatimento na quantidade de penas a cumprir.</w:t>
      </w:r>
    </w:p>
    <w:p w:rsidR="00BC2874" w:rsidRPr="00FE23FD" w:rsidRDefault="00A75CE5" w:rsidP="00BC28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 à antiga Lei de Lavagem de Dinheiro, surgiu a Lei de Proteção a Testemunhas (Lei 9.807/99)</w:t>
      </w:r>
      <w:r w:rsidR="00BC2874">
        <w:rPr>
          <w:rFonts w:ascii="Arial" w:hAnsi="Arial" w:cs="Arial"/>
          <w:sz w:val="24"/>
          <w:szCs w:val="24"/>
        </w:rPr>
        <w:t xml:space="preserve"> que, em seu art. 13</w:t>
      </w:r>
      <w:r w:rsidR="00BC2874" w:rsidRPr="00FE23FD">
        <w:rPr>
          <w:rFonts w:ascii="Arial" w:hAnsi="Arial" w:cs="Arial"/>
          <w:sz w:val="24"/>
          <w:szCs w:val="24"/>
        </w:rPr>
        <w:t>, disciplina alguns requisitos alternativos para aceitação do acordo de colaboração, vejamos:</w:t>
      </w:r>
    </w:p>
    <w:p w:rsidR="00BC2874" w:rsidRPr="00581F4A" w:rsidRDefault="00BC2874" w:rsidP="00BC2874">
      <w:pPr>
        <w:ind w:firstLine="0"/>
        <w:rPr>
          <w:rFonts w:ascii="Arial" w:hAnsi="Arial" w:cs="Arial"/>
          <w:sz w:val="24"/>
          <w:szCs w:val="24"/>
        </w:rPr>
      </w:pP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  <w:r w:rsidRPr="00233BCD">
        <w:rPr>
          <w:rFonts w:ascii="Arial" w:hAnsi="Arial" w:cs="Arial"/>
          <w:sz w:val="20"/>
          <w:szCs w:val="20"/>
        </w:rPr>
        <w:t xml:space="preserve">“Art. 13. Poderá o juiz, de ofício ou a requerimento das partes, conceder o perdão judicial e a </w:t>
      </w:r>
      <w:r w:rsidR="00020FE6" w:rsidRPr="00233BCD">
        <w:rPr>
          <w:rFonts w:ascii="Arial" w:hAnsi="Arial" w:cs="Arial"/>
          <w:sz w:val="20"/>
          <w:szCs w:val="20"/>
        </w:rPr>
        <w:t>consequente</w:t>
      </w:r>
      <w:r w:rsidRPr="00233BCD">
        <w:rPr>
          <w:rFonts w:ascii="Arial" w:hAnsi="Arial" w:cs="Arial"/>
          <w:sz w:val="20"/>
          <w:szCs w:val="20"/>
        </w:rPr>
        <w:t xml:space="preserve"> extinção da punibilidade ao acusado que, sendo primário, tenha colaborado efetiva e voluntariamente com a investigação e o processo criminal, desde que dessa colaboração tenha resultado:</w:t>
      </w: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  <w:r w:rsidRPr="00233BCD">
        <w:rPr>
          <w:rFonts w:ascii="Arial" w:hAnsi="Arial" w:cs="Arial"/>
          <w:sz w:val="20"/>
          <w:szCs w:val="20"/>
        </w:rPr>
        <w:t xml:space="preserve">I - a identificação dos demais </w:t>
      </w:r>
      <w:r w:rsidR="00020FE6" w:rsidRPr="00233BCD">
        <w:rPr>
          <w:rFonts w:ascii="Arial" w:hAnsi="Arial" w:cs="Arial"/>
          <w:sz w:val="20"/>
          <w:szCs w:val="20"/>
        </w:rPr>
        <w:t>coautores</w:t>
      </w:r>
      <w:r w:rsidRPr="00233BCD">
        <w:rPr>
          <w:rFonts w:ascii="Arial" w:hAnsi="Arial" w:cs="Arial"/>
          <w:sz w:val="20"/>
          <w:szCs w:val="20"/>
        </w:rPr>
        <w:t xml:space="preserve"> ou partícipes da ação criminosa;</w:t>
      </w: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  <w:r w:rsidRPr="00233BCD">
        <w:rPr>
          <w:rFonts w:ascii="Arial" w:hAnsi="Arial" w:cs="Arial"/>
          <w:sz w:val="20"/>
          <w:szCs w:val="20"/>
        </w:rPr>
        <w:t>II - a localização da vítima com a sua integridade física preservada;</w:t>
      </w: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  <w:r w:rsidRPr="00233BCD">
        <w:rPr>
          <w:rFonts w:ascii="Arial" w:hAnsi="Arial" w:cs="Arial"/>
          <w:sz w:val="20"/>
          <w:szCs w:val="20"/>
        </w:rPr>
        <w:t>III - a recuperação total ou parcial do produto do crime.</w:t>
      </w:r>
    </w:p>
    <w:p w:rsidR="00BC2874" w:rsidRPr="00233BCD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</w:p>
    <w:p w:rsidR="00BC2874" w:rsidRDefault="00BC2874" w:rsidP="00BC2874">
      <w:pPr>
        <w:pStyle w:val="PargrafodaLista"/>
        <w:ind w:left="2268" w:firstLine="0"/>
        <w:rPr>
          <w:rFonts w:ascii="Arial" w:hAnsi="Arial" w:cs="Arial"/>
          <w:sz w:val="20"/>
          <w:szCs w:val="20"/>
        </w:rPr>
      </w:pPr>
      <w:r w:rsidRPr="00233BCD">
        <w:rPr>
          <w:rFonts w:ascii="Arial" w:hAnsi="Arial" w:cs="Arial"/>
          <w:sz w:val="20"/>
          <w:szCs w:val="20"/>
        </w:rPr>
        <w:t>Parágrafo único. A concessão do perdão judicial levará em conta a personalidade do beneficiado e a natureza, circunstâncias, gravidade e repercussão social do fato criminoso.</w:t>
      </w:r>
    </w:p>
    <w:p w:rsidR="00BC2874" w:rsidRDefault="00BC2874" w:rsidP="00BC2874">
      <w:pPr>
        <w:rPr>
          <w:rFonts w:ascii="Arial" w:hAnsi="Arial" w:cs="Arial"/>
          <w:sz w:val="20"/>
          <w:szCs w:val="20"/>
        </w:rPr>
      </w:pPr>
    </w:p>
    <w:p w:rsidR="00BC2874" w:rsidRDefault="00BC2874" w:rsidP="00BC28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lei trouxe base para os argumentos de inúmeros juristas, advertindo implicitamente que a delação premiada não se resume apenas à um mero depoimento do indivíduo, mergulha-se mais fundo, sendo necessário o preenchimento dos requisitos supracitados para que se obtenha êxito na quebra das ações da organização criminosa.</w:t>
      </w:r>
    </w:p>
    <w:p w:rsidR="00BC2874" w:rsidRDefault="00BC2874" w:rsidP="00BC28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posterior ao citado acima, na mesma lei, prevê que, caso sejam atendidos os requisitos, a pena será reduzida de um a dois terços. Atenta-se ao verbo “</w:t>
      </w:r>
      <w:r w:rsidR="00D0092B">
        <w:rPr>
          <w:rFonts w:ascii="Arial" w:hAnsi="Arial" w:cs="Arial"/>
          <w:sz w:val="24"/>
          <w:szCs w:val="24"/>
        </w:rPr>
        <w:t xml:space="preserve">terá”, que pressupõe </w:t>
      </w:r>
      <w:r>
        <w:rPr>
          <w:rFonts w:ascii="Arial" w:hAnsi="Arial" w:cs="Arial"/>
          <w:sz w:val="24"/>
          <w:szCs w:val="24"/>
        </w:rPr>
        <w:t>certeza, ou seja, se o indivíduo contribuir efetivamente com a investigação conforme disciplina o texto de lei, é certo de que ele receberá o abatimento em sua condenação. Isso pode gerar um grande embate, pois, como poderá se confiar que o delator entregou todos os demais coautores ou partícipes? E se ele sabia onde estava o produto total do crime e apenas delata parcialmente, não entregando tudo o que foi derivado do crime, embora saiba onde esteja? Usaria a autoridade policial algum método que o faria contar? Esse método é legal ou ilegal?</w:t>
      </w:r>
    </w:p>
    <w:p w:rsidR="00BC2874" w:rsidRDefault="00BC2874" w:rsidP="00BC28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Deste modo, sustentado pelo parágrafo único, do art. 13, da Lei 9.807/99, para ter o direito ao perdão judicial inclusive, antes, será analisada principalmente a personalidade do beneficiado, evitando que se dê brechas e prevenindo ações equivocadas por parte da autoridade policial motivada por possível depoimento inverídico do indivíduo.</w:t>
      </w:r>
    </w:p>
    <w:p w:rsidR="00BC2874" w:rsidRDefault="00BC2874" w:rsidP="00BC28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Anos após a positivação desta lei, fora promulgada a Lei de Droga</w:t>
      </w:r>
      <w:r w:rsidR="00B5579A">
        <w:rPr>
          <w:rFonts w:ascii="Arial" w:hAnsi="Arial" w:cs="Arial"/>
          <w:sz w:val="24"/>
          <w:szCs w:val="24"/>
        </w:rPr>
        <w:t xml:space="preserve">s (Lei 11.343/06, que provocou grande impacto no seio social, desprendendo as autoridades policiais de certos costumes que impediam o combate eficaz ao uso e tráfico de drogas e afins. A Lei de Drogas prevê a Delação Premiada em seu art. 41, </w:t>
      </w:r>
      <w:r w:rsidR="00B5579A">
        <w:rPr>
          <w:rFonts w:ascii="Arial" w:hAnsi="Arial" w:cs="Arial"/>
          <w:i/>
          <w:sz w:val="24"/>
          <w:szCs w:val="24"/>
        </w:rPr>
        <w:t>caput,</w:t>
      </w:r>
      <w:r w:rsidR="00B5579A">
        <w:rPr>
          <w:rFonts w:ascii="Arial" w:hAnsi="Arial" w:cs="Arial"/>
          <w:sz w:val="24"/>
          <w:szCs w:val="24"/>
        </w:rPr>
        <w:t xml:space="preserve"> disciplina que o indiciado ou acusado que, em ato voluntário, colaborar com a investigação policial e o processo criminal, terá o direito, em caso de condenação, a redução de um a dois terços de sua pena, desde que identifique através de suas palavras os demais coautores ou partícipes e contribua na recuperação total ou parcial do produto do crime.</w:t>
      </w:r>
    </w:p>
    <w:p w:rsidR="00B5579A" w:rsidRPr="00B5579A" w:rsidRDefault="00D464F1" w:rsidP="00D464F1">
      <w:pPr>
        <w:pStyle w:val="NormalWeb"/>
        <w:shd w:val="clear" w:color="auto" w:fill="FFFFFF"/>
        <w:spacing w:before="0" w:beforeAutospacing="0" w:after="480" w:afterAutospacing="0"/>
        <w:ind w:left="1417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Segundo</w:t>
      </w:r>
      <w:r w:rsidR="00B5579A" w:rsidRPr="00B5579A">
        <w:rPr>
          <w:rFonts w:ascii="Arial" w:hAnsi="Arial" w:cs="Arial"/>
          <w:spacing w:val="2"/>
        </w:rPr>
        <w:t xml:space="preserve"> o Professor e Juiz Guilherme de Souza </w:t>
      </w:r>
      <w:proofErr w:type="spellStart"/>
      <w:r w:rsidR="00B5579A" w:rsidRPr="00B5579A">
        <w:rPr>
          <w:rFonts w:ascii="Arial" w:hAnsi="Arial" w:cs="Arial"/>
          <w:spacing w:val="2"/>
        </w:rPr>
        <w:t>Nucci</w:t>
      </w:r>
      <w:proofErr w:type="spellEnd"/>
      <w:r w:rsidR="00B5579A" w:rsidRPr="00B5579A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(</w:t>
      </w:r>
      <w:r w:rsidRPr="00D464F1">
        <w:rPr>
          <w:rFonts w:ascii="Arial" w:hAnsi="Arial" w:cs="Arial"/>
          <w:spacing w:val="2"/>
        </w:rPr>
        <w:t>2010, p. 778</w:t>
      </w:r>
      <w:r>
        <w:rPr>
          <w:rFonts w:ascii="Arial" w:hAnsi="Arial" w:cs="Arial"/>
          <w:spacing w:val="2"/>
        </w:rPr>
        <w:t>):</w:t>
      </w:r>
    </w:p>
    <w:p w:rsidR="00B5579A" w:rsidRPr="00D464F1" w:rsidRDefault="00B5579A" w:rsidP="00D464F1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iCs/>
          <w:spacing w:val="2"/>
          <w:sz w:val="20"/>
          <w:szCs w:val="20"/>
        </w:rPr>
      </w:pPr>
      <w:r w:rsidRPr="00D464F1">
        <w:rPr>
          <w:rFonts w:ascii="Arial" w:hAnsi="Arial" w:cs="Arial"/>
          <w:iCs/>
          <w:spacing w:val="2"/>
          <w:sz w:val="20"/>
          <w:szCs w:val="20"/>
        </w:rPr>
        <w:t xml:space="preserve">"[...] a possibilidade de se reduzir a pena do criminoso que entregar o (s) comparsa (s). É o </w:t>
      </w:r>
      <w:proofErr w:type="spellStart"/>
      <w:r w:rsidRPr="00D464F1">
        <w:rPr>
          <w:rFonts w:ascii="Arial" w:hAnsi="Arial" w:cs="Arial"/>
          <w:iCs/>
          <w:spacing w:val="2"/>
          <w:sz w:val="20"/>
          <w:szCs w:val="20"/>
        </w:rPr>
        <w:t>dedurismo</w:t>
      </w:r>
      <w:proofErr w:type="spellEnd"/>
      <w:r w:rsidRPr="00D464F1">
        <w:rPr>
          <w:rFonts w:ascii="Arial" w:hAnsi="Arial" w:cs="Arial"/>
          <w:iCs/>
          <w:spacing w:val="2"/>
          <w:sz w:val="20"/>
          <w:szCs w:val="20"/>
        </w:rPr>
        <w:t xml:space="preserve"> oficializado, que, apesar de moralmente criticável, deve ser incentivado em face do aumento contínuo do crime organizado. É um mal necessário, pois trata-se da forma mais eficaz de se quebrar a espinha dorsal das quadrilhas, permitindo que um de seus membros possa se arrepender, entregando a atividade dos demais e proporcionando ao Estado resultados positivos no combate à crimin</w:t>
      </w:r>
      <w:r w:rsidR="00D464F1">
        <w:rPr>
          <w:rFonts w:ascii="Arial" w:hAnsi="Arial" w:cs="Arial"/>
          <w:iCs/>
          <w:spacing w:val="2"/>
          <w:sz w:val="20"/>
          <w:szCs w:val="20"/>
        </w:rPr>
        <w:t>alidade".</w:t>
      </w:r>
    </w:p>
    <w:p w:rsidR="00B5579A" w:rsidRPr="00D464F1" w:rsidRDefault="00B5579A" w:rsidP="00D464F1">
      <w:pPr>
        <w:rPr>
          <w:rFonts w:ascii="Arial" w:hAnsi="Arial" w:cs="Arial"/>
          <w:sz w:val="24"/>
          <w:szCs w:val="24"/>
        </w:rPr>
      </w:pPr>
    </w:p>
    <w:p w:rsidR="0004311E" w:rsidRDefault="00D464F1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Reconhecendo à crescente ocorrência de tráfico de drogas no panorama atual brasileiro, à advertência de </w:t>
      </w:r>
      <w:proofErr w:type="spellStart"/>
      <w:r>
        <w:rPr>
          <w:rFonts w:ascii="Arial" w:hAnsi="Arial" w:cs="Arial"/>
          <w:sz w:val="24"/>
          <w:szCs w:val="24"/>
        </w:rPr>
        <w:t>Nucci</w:t>
      </w:r>
      <w:proofErr w:type="spellEnd"/>
      <w:r>
        <w:rPr>
          <w:rFonts w:ascii="Arial" w:hAnsi="Arial" w:cs="Arial"/>
          <w:sz w:val="24"/>
          <w:szCs w:val="24"/>
        </w:rPr>
        <w:t xml:space="preserve"> quanto à delação premiada é extremamente valiosa, pois o</w:t>
      </w:r>
      <w:r w:rsidR="00D009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índice</w:t>
      </w:r>
      <w:r w:rsidR="00D009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092B">
        <w:rPr>
          <w:rFonts w:ascii="Arial" w:hAnsi="Arial" w:cs="Arial"/>
          <w:sz w:val="24"/>
          <w:szCs w:val="24"/>
        </w:rPr>
        <w:t>de crimes</w:t>
      </w:r>
      <w:r>
        <w:rPr>
          <w:rFonts w:ascii="Arial" w:hAnsi="Arial" w:cs="Arial"/>
          <w:sz w:val="24"/>
          <w:szCs w:val="24"/>
        </w:rPr>
        <w:t xml:space="preserve"> envolvendo drogas tem se tornado uma verdadeira espinha dorsal para as autoridades policiais, </w:t>
      </w:r>
      <w:r w:rsidR="00CB77B2">
        <w:rPr>
          <w:rFonts w:ascii="Arial" w:hAnsi="Arial" w:cs="Arial"/>
          <w:sz w:val="24"/>
          <w:szCs w:val="24"/>
        </w:rPr>
        <w:t>sendo vital à utilização das palavras do indiciado ou acusado no desmantelamento da atuação dos criminosos frente ao poderio estatal.</w:t>
      </w:r>
    </w:p>
    <w:p w:rsidR="00CB77B2" w:rsidRDefault="00CB77B2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restou à mais recente das leis es</w:t>
      </w:r>
      <w:r w:rsidR="00D0092B">
        <w:rPr>
          <w:rFonts w:ascii="Arial" w:hAnsi="Arial" w:cs="Arial"/>
          <w:sz w:val="24"/>
          <w:szCs w:val="24"/>
        </w:rPr>
        <w:t xml:space="preserve">pecíficas que disciplinam </w:t>
      </w:r>
      <w:r>
        <w:rPr>
          <w:rFonts w:ascii="Arial" w:hAnsi="Arial" w:cs="Arial"/>
          <w:sz w:val="24"/>
          <w:szCs w:val="24"/>
        </w:rPr>
        <w:t>a delação premiada, a Lei do Crime Organizado (Lei 12.850/13), que provocou uma espécie de revolução em variados aspectos</w:t>
      </w:r>
      <w:r w:rsidR="00D0092B">
        <w:rPr>
          <w:rFonts w:ascii="Arial" w:hAnsi="Arial" w:cs="Arial"/>
          <w:sz w:val="24"/>
          <w:szCs w:val="24"/>
        </w:rPr>
        <w:t xml:space="preserve"> no âmbito jurídico</w:t>
      </w:r>
      <w:r>
        <w:rPr>
          <w:rFonts w:ascii="Arial" w:hAnsi="Arial" w:cs="Arial"/>
          <w:sz w:val="24"/>
          <w:szCs w:val="24"/>
        </w:rPr>
        <w:t>, classificando inclusive, aquilo que antes grandes autores, professores, entre outros, matutavam incansavelmente para pontuar, que é o conceito de Organização Criminosa. Porém, interessa ao caso apenas sua regulamentação e exigência quanto à celebração dos acordos de delação premiada.</w:t>
      </w:r>
    </w:p>
    <w:p w:rsidR="00CB77B2" w:rsidRDefault="00CB77B2" w:rsidP="00CB7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12.850/2013, ampliou a gama de requisitos para a delação premiada, são eles:</w:t>
      </w:r>
    </w:p>
    <w:p w:rsidR="00CB77B2" w:rsidRDefault="00CB77B2" w:rsidP="00CB77B2">
      <w:pPr>
        <w:ind w:firstLine="0"/>
        <w:rPr>
          <w:rFonts w:ascii="Arial" w:hAnsi="Arial" w:cs="Arial"/>
          <w:sz w:val="24"/>
          <w:szCs w:val="24"/>
        </w:rPr>
      </w:pPr>
    </w:p>
    <w:p w:rsidR="00CB77B2" w:rsidRPr="00A52B2B" w:rsidRDefault="00CB77B2" w:rsidP="00CB77B2">
      <w:pPr>
        <w:ind w:left="2268" w:firstLine="0"/>
        <w:rPr>
          <w:rFonts w:ascii="Arial" w:hAnsi="Arial" w:cs="Arial"/>
          <w:sz w:val="20"/>
          <w:szCs w:val="20"/>
        </w:rPr>
      </w:pPr>
      <w:r w:rsidRPr="00A52B2B">
        <w:rPr>
          <w:rFonts w:ascii="Arial" w:hAnsi="Arial" w:cs="Arial"/>
          <w:sz w:val="20"/>
          <w:szCs w:val="20"/>
        </w:rPr>
        <w:t>”</w:t>
      </w:r>
      <w:r w:rsidRPr="00A52B2B">
        <w:rPr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>Art. 4º O juiz poderá, a requerimento das partes, conceder o perdão judicial,</w:t>
      </w:r>
      <w:r>
        <w:rPr>
          <w:rFonts w:ascii="Arial" w:hAnsi="Arial" w:cs="Arial"/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>reduzir em até 2/3 (dois terços) a pena privativa de liberdade ou substituí-la</w:t>
      </w:r>
      <w:r>
        <w:rPr>
          <w:rFonts w:ascii="Arial" w:hAnsi="Arial" w:cs="Arial"/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>por restritiva de direitos daquele que tenha colaborado efetiva e</w:t>
      </w:r>
      <w:r>
        <w:rPr>
          <w:rFonts w:ascii="Arial" w:hAnsi="Arial" w:cs="Arial"/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>voluntariamente com a investigação e com o processo criminal, desde que</w:t>
      </w:r>
      <w:r>
        <w:rPr>
          <w:rFonts w:ascii="Arial" w:hAnsi="Arial" w:cs="Arial"/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>dessa colaboração advenha um ou mais dos seguintes resultados:</w:t>
      </w:r>
    </w:p>
    <w:p w:rsidR="00CB77B2" w:rsidRPr="00A52B2B" w:rsidRDefault="00CB77B2" w:rsidP="00CB77B2">
      <w:pPr>
        <w:ind w:left="2268" w:firstLine="0"/>
        <w:rPr>
          <w:rFonts w:ascii="Arial" w:hAnsi="Arial" w:cs="Arial"/>
          <w:sz w:val="20"/>
          <w:szCs w:val="20"/>
        </w:rPr>
      </w:pPr>
      <w:r w:rsidRPr="00A52B2B">
        <w:rPr>
          <w:rFonts w:ascii="Arial" w:hAnsi="Arial" w:cs="Arial"/>
          <w:sz w:val="20"/>
          <w:szCs w:val="20"/>
        </w:rPr>
        <w:t>I - a identificação dos demais coautores e partícipes da organização</w:t>
      </w:r>
      <w:r>
        <w:rPr>
          <w:rFonts w:ascii="Arial" w:hAnsi="Arial" w:cs="Arial"/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 xml:space="preserve">criminosa e das </w:t>
      </w:r>
      <w:r w:rsidRPr="00A52B2B">
        <w:rPr>
          <w:rFonts w:ascii="Arial" w:hAnsi="Arial" w:cs="Arial"/>
          <w:b/>
          <w:sz w:val="20"/>
          <w:szCs w:val="20"/>
        </w:rPr>
        <w:t>infrações penais por eles praticadas</w:t>
      </w:r>
      <w:r w:rsidRPr="00A52B2B">
        <w:rPr>
          <w:rFonts w:ascii="Arial" w:hAnsi="Arial" w:cs="Arial"/>
          <w:sz w:val="20"/>
          <w:szCs w:val="20"/>
        </w:rPr>
        <w:t>;</w:t>
      </w:r>
    </w:p>
    <w:p w:rsidR="00CB77B2" w:rsidRPr="00683E24" w:rsidRDefault="00CB77B2" w:rsidP="00CB77B2">
      <w:pPr>
        <w:ind w:left="2268" w:firstLine="0"/>
        <w:rPr>
          <w:rFonts w:ascii="Arial" w:hAnsi="Arial" w:cs="Arial"/>
          <w:b/>
          <w:sz w:val="20"/>
          <w:szCs w:val="20"/>
        </w:rPr>
      </w:pPr>
      <w:r w:rsidRPr="00A52B2B">
        <w:rPr>
          <w:rFonts w:ascii="Arial" w:hAnsi="Arial" w:cs="Arial"/>
          <w:sz w:val="20"/>
          <w:szCs w:val="20"/>
        </w:rPr>
        <w:t xml:space="preserve">II - </w:t>
      </w:r>
      <w:r w:rsidRPr="00A52B2B">
        <w:rPr>
          <w:rFonts w:ascii="Arial" w:hAnsi="Arial" w:cs="Arial"/>
          <w:b/>
          <w:sz w:val="20"/>
          <w:szCs w:val="20"/>
        </w:rPr>
        <w:t>a revelação da estrutura hierárquica e da divisão de tarefas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52B2B">
        <w:rPr>
          <w:rFonts w:ascii="Arial" w:hAnsi="Arial" w:cs="Arial"/>
          <w:b/>
          <w:sz w:val="20"/>
          <w:szCs w:val="20"/>
        </w:rPr>
        <w:t>organização criminosa</w:t>
      </w:r>
      <w:r w:rsidRPr="00A52B2B">
        <w:rPr>
          <w:rFonts w:ascii="Arial" w:hAnsi="Arial" w:cs="Arial"/>
          <w:sz w:val="20"/>
          <w:szCs w:val="20"/>
        </w:rPr>
        <w:t>;</w:t>
      </w:r>
    </w:p>
    <w:p w:rsidR="00CB77B2" w:rsidRPr="00683E24" w:rsidRDefault="00CB77B2" w:rsidP="00CB77B2">
      <w:pPr>
        <w:ind w:left="2268" w:firstLine="0"/>
        <w:rPr>
          <w:rFonts w:ascii="Arial" w:hAnsi="Arial" w:cs="Arial"/>
          <w:b/>
          <w:sz w:val="20"/>
          <w:szCs w:val="20"/>
        </w:rPr>
      </w:pPr>
      <w:r w:rsidRPr="00A52B2B">
        <w:rPr>
          <w:rFonts w:ascii="Arial" w:hAnsi="Arial" w:cs="Arial"/>
          <w:sz w:val="20"/>
          <w:szCs w:val="20"/>
        </w:rPr>
        <w:t xml:space="preserve">III - </w:t>
      </w:r>
      <w:r w:rsidRPr="00A52B2B">
        <w:rPr>
          <w:rFonts w:ascii="Arial" w:hAnsi="Arial" w:cs="Arial"/>
          <w:b/>
          <w:sz w:val="20"/>
          <w:szCs w:val="20"/>
        </w:rPr>
        <w:t>a prevenção de infrações penais decorrentes das atividades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52B2B">
        <w:rPr>
          <w:rFonts w:ascii="Arial" w:hAnsi="Arial" w:cs="Arial"/>
          <w:b/>
          <w:sz w:val="20"/>
          <w:szCs w:val="20"/>
        </w:rPr>
        <w:t>organização criminosa</w:t>
      </w:r>
      <w:r w:rsidRPr="00A52B2B">
        <w:rPr>
          <w:rFonts w:ascii="Arial" w:hAnsi="Arial" w:cs="Arial"/>
          <w:sz w:val="20"/>
          <w:szCs w:val="20"/>
        </w:rPr>
        <w:t>;</w:t>
      </w:r>
    </w:p>
    <w:p w:rsidR="00CB77B2" w:rsidRPr="00A52B2B" w:rsidRDefault="00CB77B2" w:rsidP="00CB77B2">
      <w:pPr>
        <w:ind w:left="2268" w:firstLine="0"/>
        <w:rPr>
          <w:rFonts w:ascii="Arial" w:hAnsi="Arial" w:cs="Arial"/>
          <w:sz w:val="20"/>
          <w:szCs w:val="20"/>
        </w:rPr>
      </w:pPr>
      <w:r w:rsidRPr="00A52B2B">
        <w:rPr>
          <w:rFonts w:ascii="Arial" w:hAnsi="Arial" w:cs="Arial"/>
          <w:sz w:val="20"/>
          <w:szCs w:val="20"/>
        </w:rPr>
        <w:t>IV - a recuperação total ou parcial do produto ou do proveito das infrações</w:t>
      </w:r>
      <w:r>
        <w:rPr>
          <w:rFonts w:ascii="Arial" w:hAnsi="Arial" w:cs="Arial"/>
          <w:sz w:val="20"/>
          <w:szCs w:val="20"/>
        </w:rPr>
        <w:t xml:space="preserve"> </w:t>
      </w:r>
      <w:r w:rsidRPr="00A52B2B">
        <w:rPr>
          <w:rFonts w:ascii="Arial" w:hAnsi="Arial" w:cs="Arial"/>
          <w:sz w:val="20"/>
          <w:szCs w:val="20"/>
        </w:rPr>
        <w:t>penais praticadas pela organização criminosa;</w:t>
      </w:r>
    </w:p>
    <w:p w:rsidR="00CB77B2" w:rsidRPr="00A52B2B" w:rsidRDefault="00CB77B2" w:rsidP="00CB77B2">
      <w:pPr>
        <w:ind w:left="2268" w:firstLine="0"/>
        <w:rPr>
          <w:rFonts w:ascii="Arial" w:hAnsi="Arial" w:cs="Arial"/>
          <w:sz w:val="20"/>
          <w:szCs w:val="20"/>
        </w:rPr>
      </w:pPr>
      <w:r w:rsidRPr="00A52B2B">
        <w:rPr>
          <w:rFonts w:ascii="Arial" w:hAnsi="Arial" w:cs="Arial"/>
          <w:sz w:val="20"/>
          <w:szCs w:val="20"/>
        </w:rPr>
        <w:t>V - a localização de eventual vítima com a sua integridade física preservada.</w:t>
      </w:r>
    </w:p>
    <w:p w:rsidR="00CB77B2" w:rsidRDefault="00CB77B2" w:rsidP="00872955">
      <w:pPr>
        <w:rPr>
          <w:rFonts w:ascii="Arial" w:hAnsi="Arial" w:cs="Arial"/>
          <w:sz w:val="24"/>
          <w:szCs w:val="24"/>
        </w:rPr>
      </w:pPr>
    </w:p>
    <w:p w:rsidR="00D0092B" w:rsidRDefault="00D0092B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comparada às demais leis, a Lei de Organizações Criminosas detém um campo exemplificativo maior, contribuindo de maneira clara e útil, com o preenchimento de algumas lacunas legislativas que haviam em relação à delação no sistema jurídico brasileiro. Através desta Lei, juízes de todo território nacional receberam suporte para o firmamento cauteloso, </w:t>
      </w:r>
      <w:r w:rsidR="00065A81">
        <w:rPr>
          <w:rFonts w:ascii="Arial" w:hAnsi="Arial" w:cs="Arial"/>
          <w:sz w:val="24"/>
          <w:szCs w:val="24"/>
        </w:rPr>
        <w:t>infalível e axiomático da delação premiada.</w:t>
      </w:r>
    </w:p>
    <w:p w:rsidR="00065A81" w:rsidRDefault="00065A81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esta lei, recebe o juiz o poder de oferecer o perdão judicial, reduzir a pena privativa de liberdade em até 2/3 ou substituí-la por pena restritiva de direitos, conforme sua análise criteriosa quanto à qualidade do beneficiado, as circunstâncias, a natureza, a gravidade e a repercussão social do fato criminoso, bem como a eficácia da colaboração, conforme dispõe o </w:t>
      </w:r>
      <w:r w:rsidRPr="00065A8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1º da referida Lei.</w:t>
      </w:r>
    </w:p>
    <w:p w:rsidR="00065A81" w:rsidRDefault="00065A81" w:rsidP="0087295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Nucci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EF3914">
        <w:rPr>
          <w:rFonts w:ascii="Arial" w:hAnsi="Arial" w:cs="Arial"/>
          <w:sz w:val="24"/>
          <w:szCs w:val="24"/>
        </w:rPr>
        <w:t>2013, p.48)</w:t>
      </w:r>
      <w:r>
        <w:rPr>
          <w:rFonts w:ascii="Arial" w:hAnsi="Arial" w:cs="Arial"/>
          <w:sz w:val="24"/>
          <w:szCs w:val="24"/>
        </w:rPr>
        <w:t xml:space="preserve"> adverte sobre à diferença entre colaboração premiada e delação premiada:</w:t>
      </w:r>
    </w:p>
    <w:p w:rsidR="00EF3914" w:rsidRDefault="00EF3914" w:rsidP="00EF3914">
      <w:pPr>
        <w:ind w:firstLine="0"/>
        <w:rPr>
          <w:rFonts w:ascii="Arial" w:hAnsi="Arial" w:cs="Arial"/>
          <w:sz w:val="24"/>
          <w:szCs w:val="24"/>
        </w:rPr>
      </w:pPr>
    </w:p>
    <w:p w:rsidR="00EF3914" w:rsidRPr="00EF3914" w:rsidRDefault="00EF3914" w:rsidP="00EF3914">
      <w:pPr>
        <w:ind w:left="226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0"/>
          <w:szCs w:val="20"/>
        </w:rPr>
        <w:t xml:space="preserve">Embora a lei utilize a expressão </w:t>
      </w:r>
      <w:r>
        <w:rPr>
          <w:rFonts w:ascii="Arial" w:hAnsi="Arial" w:cs="Arial"/>
          <w:i/>
          <w:sz w:val="20"/>
          <w:szCs w:val="20"/>
        </w:rPr>
        <w:t>colaboração premiada</w:t>
      </w:r>
      <w:r>
        <w:rPr>
          <w:rFonts w:ascii="Arial" w:hAnsi="Arial" w:cs="Arial"/>
          <w:sz w:val="20"/>
          <w:szCs w:val="20"/>
        </w:rPr>
        <w:t xml:space="preserve">, cuida-se, na verdade, da </w:t>
      </w:r>
      <w:r>
        <w:rPr>
          <w:rFonts w:ascii="Arial" w:hAnsi="Arial" w:cs="Arial"/>
          <w:i/>
          <w:sz w:val="20"/>
          <w:szCs w:val="20"/>
        </w:rPr>
        <w:t xml:space="preserve">delação premiada. </w:t>
      </w:r>
      <w:r>
        <w:rPr>
          <w:rFonts w:ascii="Arial" w:hAnsi="Arial" w:cs="Arial"/>
          <w:sz w:val="20"/>
          <w:szCs w:val="20"/>
        </w:rPr>
        <w:t xml:space="preserve">O instituto, tal como dispositivo em lei, não se destina a qualquer espécie de cooperação de investigado ou acusado, mas aquela na qual se descobre dados desconhecidos quanto à autoria ou materialidade da infração penal. Por isso, trata-se de autêntica </w:t>
      </w:r>
      <w:r>
        <w:rPr>
          <w:rFonts w:ascii="Arial" w:hAnsi="Arial" w:cs="Arial"/>
          <w:i/>
          <w:sz w:val="20"/>
          <w:szCs w:val="20"/>
        </w:rPr>
        <w:t>delação</w:t>
      </w:r>
      <w:r>
        <w:rPr>
          <w:rFonts w:ascii="Arial" w:hAnsi="Arial" w:cs="Arial"/>
          <w:sz w:val="20"/>
          <w:szCs w:val="20"/>
        </w:rPr>
        <w:t xml:space="preserve">, no perfeito sentido de acusar ou denunciar alguém – vulgarmente, o </w:t>
      </w:r>
      <w:proofErr w:type="spellStart"/>
      <w:r>
        <w:rPr>
          <w:rFonts w:ascii="Arial" w:hAnsi="Arial" w:cs="Arial"/>
          <w:sz w:val="20"/>
          <w:szCs w:val="20"/>
        </w:rPr>
        <w:t>dedurismo</w:t>
      </w:r>
      <w:proofErr w:type="spellEnd"/>
      <w:r>
        <w:rPr>
          <w:rFonts w:ascii="Arial" w:hAnsi="Arial" w:cs="Arial"/>
          <w:sz w:val="20"/>
          <w:szCs w:val="20"/>
        </w:rPr>
        <w:t>.”</w:t>
      </w:r>
    </w:p>
    <w:p w:rsidR="0004311E" w:rsidRDefault="0004311E" w:rsidP="00872955">
      <w:pPr>
        <w:rPr>
          <w:rFonts w:ascii="Arial" w:hAnsi="Arial" w:cs="Arial"/>
          <w:sz w:val="24"/>
          <w:szCs w:val="24"/>
        </w:rPr>
      </w:pPr>
    </w:p>
    <w:p w:rsidR="00EF3914" w:rsidRDefault="00EF3914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 evidenciar o art. 4º, </w:t>
      </w:r>
      <w:r w:rsidRPr="00EF3914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16, da Lei 12.850/13, que dispõe: “Nenhuma sentença condenatória será proferida com fundamento apenas nas declarações do agente colaborador”. Portanto, para que se efetue uma condenação de um indivíduo afetado pelas palavras de um delator, é necessário que se obtenha </w:t>
      </w:r>
      <w:r w:rsidR="004E7B04">
        <w:rPr>
          <w:rFonts w:ascii="Arial" w:hAnsi="Arial" w:cs="Arial"/>
          <w:sz w:val="24"/>
          <w:szCs w:val="24"/>
        </w:rPr>
        <w:t>outra (</w:t>
      </w:r>
      <w:r>
        <w:rPr>
          <w:rFonts w:ascii="Arial" w:hAnsi="Arial" w:cs="Arial"/>
          <w:sz w:val="24"/>
          <w:szCs w:val="24"/>
        </w:rPr>
        <w:t>s) provas que evidenciem o que foi alegado, pois não é permitido ao magistrado condenar alguém com base apenas naquilo que foi delatado.</w:t>
      </w:r>
    </w:p>
    <w:p w:rsidR="00EF3914" w:rsidRDefault="00EF3914" w:rsidP="008729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doutrinadores defendem à tese de que tal instituo fere à proporcionalidade na ma</w:t>
      </w:r>
      <w:r w:rsidR="00D108D1">
        <w:rPr>
          <w:rFonts w:ascii="Arial" w:hAnsi="Arial" w:cs="Arial"/>
          <w:sz w:val="24"/>
          <w:szCs w:val="24"/>
        </w:rPr>
        <w:t>neira de aplicar-se à pena, alegando que</w:t>
      </w:r>
      <w:r>
        <w:rPr>
          <w:rFonts w:ascii="Arial" w:hAnsi="Arial" w:cs="Arial"/>
          <w:sz w:val="24"/>
          <w:szCs w:val="24"/>
        </w:rPr>
        <w:t xml:space="preserve"> aquele que </w:t>
      </w:r>
      <w:r w:rsidR="00705B7F">
        <w:rPr>
          <w:rFonts w:ascii="Arial" w:hAnsi="Arial" w:cs="Arial"/>
          <w:sz w:val="24"/>
          <w:szCs w:val="24"/>
        </w:rPr>
        <w:t>se beneficiou</w:t>
      </w:r>
      <w:r>
        <w:rPr>
          <w:rFonts w:ascii="Arial" w:hAnsi="Arial" w:cs="Arial"/>
          <w:sz w:val="24"/>
          <w:szCs w:val="24"/>
        </w:rPr>
        <w:t xml:space="preserve"> da delação re</w:t>
      </w:r>
      <w:r w:rsidR="00705B7F">
        <w:rPr>
          <w:rFonts w:ascii="Arial" w:hAnsi="Arial" w:cs="Arial"/>
          <w:sz w:val="24"/>
          <w:szCs w:val="24"/>
        </w:rPr>
        <w:t xml:space="preserve">ceberá uma pena mais branda que os delatados, sendo que as condutas que os incriminaram são tão graves, ou em alguns casos, </w:t>
      </w:r>
      <w:r w:rsidR="00D108D1">
        <w:rPr>
          <w:rFonts w:ascii="Arial" w:hAnsi="Arial" w:cs="Arial"/>
          <w:sz w:val="24"/>
          <w:szCs w:val="24"/>
        </w:rPr>
        <w:t xml:space="preserve">até </w:t>
      </w:r>
      <w:r w:rsidR="00705B7F">
        <w:rPr>
          <w:rFonts w:ascii="Arial" w:hAnsi="Arial" w:cs="Arial"/>
          <w:sz w:val="24"/>
          <w:szCs w:val="24"/>
        </w:rPr>
        <w:t>menos graves, do que o próprio delator. Cuida-se, portanto, evitar-se firmar ac</w:t>
      </w:r>
      <w:r w:rsidR="00D108D1">
        <w:rPr>
          <w:rFonts w:ascii="Arial" w:hAnsi="Arial" w:cs="Arial"/>
          <w:sz w:val="24"/>
          <w:szCs w:val="24"/>
        </w:rPr>
        <w:t>ordos de delação premiada com</w:t>
      </w:r>
      <w:r w:rsidR="00705B7F">
        <w:rPr>
          <w:rFonts w:ascii="Arial" w:hAnsi="Arial" w:cs="Arial"/>
          <w:sz w:val="24"/>
          <w:szCs w:val="24"/>
        </w:rPr>
        <w:t xml:space="preserve"> agente</w:t>
      </w:r>
      <w:r w:rsidR="00D108D1">
        <w:rPr>
          <w:rFonts w:ascii="Arial" w:hAnsi="Arial" w:cs="Arial"/>
          <w:sz w:val="24"/>
          <w:szCs w:val="24"/>
        </w:rPr>
        <w:t>s</w:t>
      </w:r>
      <w:r w:rsidR="00705B7F">
        <w:rPr>
          <w:rFonts w:ascii="Arial" w:hAnsi="Arial" w:cs="Arial"/>
          <w:sz w:val="24"/>
          <w:szCs w:val="24"/>
        </w:rPr>
        <w:t xml:space="preserve"> cujo interesse seja alguma espécie de vingança pessoal, </w:t>
      </w:r>
      <w:r w:rsidR="00D108D1">
        <w:rPr>
          <w:rFonts w:ascii="Arial" w:hAnsi="Arial" w:cs="Arial"/>
          <w:sz w:val="24"/>
          <w:szCs w:val="24"/>
        </w:rPr>
        <w:t xml:space="preserve">motivada por ódio ou rancor, </w:t>
      </w:r>
      <w:r w:rsidR="00705B7F">
        <w:rPr>
          <w:rFonts w:ascii="Arial" w:hAnsi="Arial" w:cs="Arial"/>
          <w:sz w:val="24"/>
          <w:szCs w:val="24"/>
        </w:rPr>
        <w:t>o que poderia incidir numa falsa delação.</w:t>
      </w:r>
    </w:p>
    <w:p w:rsidR="00FF7F62" w:rsidRPr="00FF7F62" w:rsidRDefault="00705B7F" w:rsidP="00FF7F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juiz, se proceder pelo acatamento a delação, deverá avalia</w:t>
      </w:r>
      <w:r w:rsidR="00D108D1">
        <w:rPr>
          <w:rFonts w:ascii="Arial" w:hAnsi="Arial" w:cs="Arial"/>
          <w:sz w:val="24"/>
          <w:szCs w:val="24"/>
        </w:rPr>
        <w:t>r o nível da colaboração, analisando se</w:t>
      </w:r>
      <w:r>
        <w:rPr>
          <w:rFonts w:ascii="Arial" w:hAnsi="Arial" w:cs="Arial"/>
          <w:sz w:val="24"/>
          <w:szCs w:val="24"/>
        </w:rPr>
        <w:t xml:space="preserve"> as pa</w:t>
      </w:r>
      <w:r w:rsidR="00FF7F62">
        <w:rPr>
          <w:rFonts w:ascii="Arial" w:hAnsi="Arial" w:cs="Arial"/>
          <w:sz w:val="24"/>
          <w:szCs w:val="24"/>
        </w:rPr>
        <w:t>lavras do agente</w:t>
      </w:r>
      <w:r w:rsidR="00D108D1">
        <w:rPr>
          <w:rFonts w:ascii="Arial" w:hAnsi="Arial" w:cs="Arial"/>
          <w:sz w:val="24"/>
          <w:szCs w:val="24"/>
        </w:rPr>
        <w:t xml:space="preserve"> literalmente atribuíram êxito à operação, </w:t>
      </w:r>
      <w:r w:rsidR="00FF7F62">
        <w:rPr>
          <w:rFonts w:ascii="Arial" w:hAnsi="Arial" w:cs="Arial"/>
          <w:sz w:val="24"/>
          <w:szCs w:val="24"/>
        </w:rPr>
        <w:t>pois quanto maior for à contribuição com os interesses do Estado, maior será a sua “recompensa”.</w:t>
      </w:r>
    </w:p>
    <w:p w:rsidR="00FF7F62" w:rsidRPr="00872955" w:rsidRDefault="00FF7F62" w:rsidP="00872955">
      <w:pPr>
        <w:rPr>
          <w:rFonts w:ascii="Arial" w:hAnsi="Arial" w:cs="Arial"/>
          <w:b/>
          <w:sz w:val="24"/>
          <w:szCs w:val="24"/>
        </w:rPr>
      </w:pPr>
    </w:p>
    <w:p w:rsidR="003648E0" w:rsidRDefault="003648E0" w:rsidP="00894CAA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DIREITO PENAL</w:t>
      </w:r>
    </w:p>
    <w:p w:rsidR="00176D40" w:rsidRDefault="00176D40" w:rsidP="00176D40">
      <w:pPr>
        <w:ind w:firstLine="0"/>
        <w:rPr>
          <w:rFonts w:ascii="Arial" w:hAnsi="Arial" w:cs="Arial"/>
          <w:b/>
          <w:sz w:val="24"/>
          <w:szCs w:val="24"/>
        </w:rPr>
      </w:pPr>
    </w:p>
    <w:p w:rsidR="00176D40" w:rsidRDefault="004E7B04" w:rsidP="00176D40">
      <w:pPr>
        <w:rPr>
          <w:rFonts w:ascii="Arial" w:hAnsi="Arial" w:cs="Arial"/>
          <w:sz w:val="24"/>
          <w:szCs w:val="24"/>
        </w:rPr>
      </w:pPr>
      <w:r w:rsidRPr="00176D40">
        <w:rPr>
          <w:rFonts w:ascii="Arial" w:hAnsi="Arial" w:cs="Arial"/>
          <w:sz w:val="24"/>
          <w:szCs w:val="24"/>
        </w:rPr>
        <w:t>Embora à delação premiada tenha maior regulamentação em legislações específicas, destaca-se um diploma legal que à prevê no Código Penal brasileiro e que, bem como todos outros, requer devida atenção e</w:t>
      </w:r>
      <w:r w:rsidR="001F7CE2" w:rsidRPr="00176D40">
        <w:rPr>
          <w:rFonts w:ascii="Arial" w:hAnsi="Arial" w:cs="Arial"/>
          <w:sz w:val="24"/>
          <w:szCs w:val="24"/>
        </w:rPr>
        <w:t xml:space="preserve"> prudência em detrimento </w:t>
      </w:r>
      <w:r w:rsidR="00621A8E">
        <w:rPr>
          <w:rFonts w:ascii="Arial" w:hAnsi="Arial" w:cs="Arial"/>
          <w:sz w:val="24"/>
          <w:szCs w:val="24"/>
        </w:rPr>
        <w:t>de sua gravidade.</w:t>
      </w:r>
    </w:p>
    <w:p w:rsidR="001F7CE2" w:rsidRPr="001F7CE2" w:rsidRDefault="001F7CE2" w:rsidP="00176D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advento da Lei 9.269/96</w:t>
      </w:r>
      <w:r w:rsidR="00176D40">
        <w:rPr>
          <w:rFonts w:ascii="Arial" w:hAnsi="Arial" w:cs="Arial"/>
          <w:sz w:val="24"/>
          <w:szCs w:val="24"/>
        </w:rPr>
        <w:t xml:space="preserve">, fora inserido o </w:t>
      </w:r>
      <w:r w:rsidR="00176D40" w:rsidRPr="00176D40">
        <w:rPr>
          <w:rFonts w:ascii="Arial" w:hAnsi="Arial" w:cs="Arial"/>
          <w:sz w:val="24"/>
          <w:szCs w:val="24"/>
        </w:rPr>
        <w:t>§</w:t>
      </w:r>
      <w:r w:rsidR="00176D40">
        <w:rPr>
          <w:rFonts w:ascii="Arial" w:hAnsi="Arial" w:cs="Arial"/>
          <w:sz w:val="24"/>
          <w:szCs w:val="24"/>
        </w:rPr>
        <w:t>4º ao art. 159 do Código Penal, estabelecendo a possibilidade ao indivíduo que participa de crime de extorsão mediante sequestro de colaborar com as investigações visando o desmantelamento do crime, tendo por recompensa, a redução de sua pena de 1 (um) a 2/3 (dois terços).</w:t>
      </w:r>
    </w:p>
    <w:p w:rsidR="003648E0" w:rsidRDefault="00176D40" w:rsidP="00176D40">
      <w:pPr>
        <w:rPr>
          <w:rFonts w:ascii="Arial" w:hAnsi="Arial" w:cs="Arial"/>
          <w:sz w:val="24"/>
          <w:szCs w:val="24"/>
        </w:rPr>
      </w:pPr>
      <w:r w:rsidRPr="00176D40">
        <w:rPr>
          <w:rFonts w:ascii="Arial" w:hAnsi="Arial" w:cs="Arial"/>
          <w:sz w:val="24"/>
          <w:szCs w:val="24"/>
        </w:rPr>
        <w:t xml:space="preserve">De imediato, é imprescindível salientar de que tipo criminal está se tratando o §4º. O delito de extorsão mediante sequestro detém a maior pena prevista no Código Penal, de 24 a 30 anos, ou seja, torna-se impossível classificar este crime como algo ínfimo ou sem relevância social. </w:t>
      </w:r>
    </w:p>
    <w:p w:rsidR="00176D40" w:rsidRDefault="00176D40" w:rsidP="00D108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reconhecendo</w:t>
      </w:r>
      <w:r w:rsidR="00621A8E">
        <w:rPr>
          <w:rFonts w:ascii="Arial" w:hAnsi="Arial" w:cs="Arial"/>
          <w:sz w:val="24"/>
          <w:szCs w:val="24"/>
        </w:rPr>
        <w:t xml:space="preserve"> o legislador</w:t>
      </w:r>
      <w:r>
        <w:rPr>
          <w:rFonts w:ascii="Arial" w:hAnsi="Arial" w:cs="Arial"/>
          <w:sz w:val="24"/>
          <w:szCs w:val="24"/>
        </w:rPr>
        <w:t xml:space="preserve"> tratar-se de crime extremamente grave, com repercussão direta e </w:t>
      </w:r>
      <w:r w:rsidR="00621A8E">
        <w:rPr>
          <w:rFonts w:ascii="Arial" w:hAnsi="Arial" w:cs="Arial"/>
          <w:sz w:val="24"/>
          <w:szCs w:val="24"/>
        </w:rPr>
        <w:t>preocupante no seio social, atribuiu à ele uma necessidade rápida de evita-lo ou frear a sua incidência, cedendo uma espécie de prêmio ao indivíduo que cooperar com as autoridades policiais e judicias, propiciando à libertação do(s) sequestrado(s).</w:t>
      </w:r>
    </w:p>
    <w:p w:rsidR="007316B3" w:rsidRDefault="00621A8E" w:rsidP="00731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 obstante, para que o criminoso faça jus ao prêmio, a sua participação deverá enquadrar-se nos requisitos abaixo:</w:t>
      </w:r>
    </w:p>
    <w:p w:rsidR="00621A8E" w:rsidRDefault="00621A8E" w:rsidP="00621A8E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 crime tenha sido cometido em concurso de agentes;</w:t>
      </w:r>
    </w:p>
    <w:p w:rsidR="00621A8E" w:rsidRDefault="00621A8E" w:rsidP="00621A8E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 indivíduo o denuncie à autoridade;</w:t>
      </w:r>
    </w:p>
    <w:p w:rsidR="007316B3" w:rsidRDefault="007316B3" w:rsidP="007316B3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sua participação deverá propiciar a libertação da(s) vítima(s).</w:t>
      </w:r>
    </w:p>
    <w:p w:rsidR="007316B3" w:rsidRDefault="007316B3" w:rsidP="00CA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 necessário que o agente através de seus depoimentos, no final da atuação policial, ocorra a libertação da vítima, alguns apontam que, </w:t>
      </w:r>
      <w:r w:rsidR="00CA560F">
        <w:rPr>
          <w:rFonts w:ascii="Arial" w:hAnsi="Arial" w:cs="Arial"/>
          <w:sz w:val="24"/>
          <w:szCs w:val="24"/>
        </w:rPr>
        <w:t>a rigorosidade neste parágrafo é rígida, contanto que, caso o depoimento do indivíduo seja superficial e não propicie à soltura da vítima, o acordo não será celebrado.</w:t>
      </w:r>
    </w:p>
    <w:p w:rsidR="00CA560F" w:rsidRDefault="00CA560F" w:rsidP="00CA560F">
      <w:pPr>
        <w:ind w:left="2268" w:firstLine="0"/>
        <w:rPr>
          <w:rFonts w:ascii="Arial" w:hAnsi="Arial" w:cs="Arial"/>
          <w:color w:val="222222"/>
          <w:shd w:val="clear" w:color="auto" w:fill="FFFFFF"/>
        </w:rPr>
      </w:pPr>
    </w:p>
    <w:p w:rsidR="008E4871" w:rsidRPr="008E4871" w:rsidRDefault="008E4871" w:rsidP="008E4871">
      <w:pPr>
        <w:ind w:left="2268" w:firstLine="0"/>
        <w:rPr>
          <w:rFonts w:ascii="Arial" w:hAnsi="Arial" w:cs="Arial"/>
          <w:sz w:val="20"/>
          <w:szCs w:val="20"/>
        </w:rPr>
      </w:pPr>
      <w:r w:rsidRPr="008E4871">
        <w:rPr>
          <w:rFonts w:ascii="Arial" w:hAnsi="Arial" w:cs="Arial"/>
          <w:sz w:val="20"/>
          <w:szCs w:val="20"/>
        </w:rPr>
        <w:t xml:space="preserve">HABEAS CORPUS. ART. 159, PARÁGRAFO 4º DO CÓDIGO PENAL. REDUÇÃO DA PENA DE UM A DOIS TERÇOS. PRISÃO DO PACIENTE EM UM ORELHÃO ONDE TENTAVA NEGOCIAÇÃO COM A FAMÍLIA DA VÍTIMA. INVIABILIDADE. Não merece acolhida a presente irresignação, eis que, a teor do dispositivo supramencionado, deve o acusado denunciar seus comparsas à autoridade, assim como facilitar a libertação do </w:t>
      </w:r>
      <w:proofErr w:type="spellStart"/>
      <w:r w:rsidRPr="008E4871">
        <w:rPr>
          <w:rFonts w:ascii="Arial" w:hAnsi="Arial" w:cs="Arial"/>
          <w:sz w:val="20"/>
          <w:szCs w:val="20"/>
        </w:rPr>
        <w:t>seqüestrado</w:t>
      </w:r>
      <w:proofErr w:type="spellEnd"/>
      <w:r w:rsidRPr="008E4871">
        <w:rPr>
          <w:rFonts w:ascii="Arial" w:hAnsi="Arial" w:cs="Arial"/>
          <w:sz w:val="20"/>
          <w:szCs w:val="20"/>
        </w:rPr>
        <w:t>, circunstâncias estas que não ocorreram no presente caso. Ordem denegada.</w:t>
      </w:r>
    </w:p>
    <w:p w:rsidR="008E4871" w:rsidRPr="008E4871" w:rsidRDefault="008E4871" w:rsidP="008E4871">
      <w:pPr>
        <w:ind w:left="2268" w:firstLine="0"/>
        <w:rPr>
          <w:rFonts w:ascii="Arial" w:hAnsi="Arial" w:cs="Arial"/>
          <w:sz w:val="20"/>
          <w:szCs w:val="20"/>
        </w:rPr>
      </w:pPr>
    </w:p>
    <w:p w:rsidR="008E4871" w:rsidRDefault="008E4871" w:rsidP="008E4871">
      <w:pPr>
        <w:ind w:left="2268" w:firstLine="0"/>
        <w:rPr>
          <w:rFonts w:ascii="Arial" w:hAnsi="Arial" w:cs="Arial"/>
          <w:sz w:val="20"/>
          <w:szCs w:val="20"/>
        </w:rPr>
      </w:pPr>
      <w:r w:rsidRPr="008E4871">
        <w:rPr>
          <w:rFonts w:ascii="Arial" w:hAnsi="Arial" w:cs="Arial"/>
          <w:sz w:val="20"/>
          <w:szCs w:val="20"/>
        </w:rPr>
        <w:t>(STJ - HC: 9130 RJ 1999/0033163-0, Relator: Ministro JOSÉ ARNALDO DA FONSECA, Data de Julgamento: 20/05/1999, T5 - QUINTA TURMA, Data de Publicação: --&gt; DJ 21/06/1999 p. 178)</w:t>
      </w:r>
    </w:p>
    <w:p w:rsidR="008E4871" w:rsidRPr="008E4871" w:rsidRDefault="008E4871" w:rsidP="008E4871">
      <w:pPr>
        <w:ind w:left="2268" w:firstLine="0"/>
        <w:rPr>
          <w:rFonts w:ascii="Arial" w:hAnsi="Arial" w:cs="Arial"/>
          <w:sz w:val="20"/>
          <w:szCs w:val="20"/>
        </w:rPr>
      </w:pPr>
    </w:p>
    <w:p w:rsidR="00EC4E33" w:rsidRDefault="00D108D1" w:rsidP="00B137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maioria dos julgados</w:t>
      </w:r>
      <w:r w:rsidR="00B137CF">
        <w:rPr>
          <w:rFonts w:ascii="Arial" w:hAnsi="Arial" w:cs="Arial"/>
          <w:sz w:val="24"/>
          <w:szCs w:val="24"/>
        </w:rPr>
        <w:t xml:space="preserve"> tem sido propenso à exigência de eficácia dos depoimentos do indivíduo para dar-se provimento à celebração do acordo, visto que, vários </w:t>
      </w:r>
      <w:r>
        <w:rPr>
          <w:rFonts w:ascii="Arial" w:hAnsi="Arial" w:cs="Arial"/>
          <w:sz w:val="24"/>
          <w:szCs w:val="24"/>
        </w:rPr>
        <w:t>criminosos recorrem a</w:t>
      </w:r>
      <w:r w:rsidR="00B137CF">
        <w:rPr>
          <w:rFonts w:ascii="Arial" w:hAnsi="Arial" w:cs="Arial"/>
          <w:sz w:val="24"/>
          <w:szCs w:val="24"/>
        </w:rPr>
        <w:t xml:space="preserve"> tudo que lhes satisfazem, ou até mesmo um meio de diminuir a gravidade de sua triste situação, e deste modo, acionam o judiciário pleiteando direitos sem atender aos seus devidos deveres, o que o impossibilita de receber o</w:t>
      </w:r>
      <w:r>
        <w:rPr>
          <w:rFonts w:ascii="Arial" w:hAnsi="Arial" w:cs="Arial"/>
          <w:sz w:val="24"/>
          <w:szCs w:val="24"/>
        </w:rPr>
        <w:t xml:space="preserve"> direito</w:t>
      </w:r>
      <w:r w:rsidR="00B137CF">
        <w:rPr>
          <w:rFonts w:ascii="Arial" w:hAnsi="Arial" w:cs="Arial"/>
          <w:sz w:val="24"/>
          <w:szCs w:val="24"/>
        </w:rPr>
        <w:t xml:space="preserve"> reivindicado.</w:t>
      </w:r>
    </w:p>
    <w:p w:rsidR="00B137CF" w:rsidRPr="00B137CF" w:rsidRDefault="00B137CF" w:rsidP="00B137CF">
      <w:pPr>
        <w:rPr>
          <w:rFonts w:ascii="Arial" w:hAnsi="Arial" w:cs="Arial"/>
          <w:sz w:val="24"/>
          <w:szCs w:val="24"/>
        </w:rPr>
      </w:pPr>
    </w:p>
    <w:p w:rsidR="003648E0" w:rsidRDefault="003648E0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CASOS EMBLEMÁTICOS ENVOLVENDO DELAÇÃO PREMIADA</w:t>
      </w:r>
    </w:p>
    <w:p w:rsidR="00EC4E33" w:rsidRDefault="00EC4E33" w:rsidP="00894CAA">
      <w:pPr>
        <w:pStyle w:val="PargrafodaLista"/>
        <w:ind w:firstLine="0"/>
        <w:rPr>
          <w:rFonts w:ascii="Arial" w:hAnsi="Arial" w:cs="Arial"/>
          <w:b/>
          <w:sz w:val="24"/>
          <w:szCs w:val="24"/>
        </w:rPr>
      </w:pPr>
    </w:p>
    <w:p w:rsidR="00EC4E33" w:rsidRDefault="00EC4E33" w:rsidP="00894CAA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Máfia Italiana</w:t>
      </w:r>
    </w:p>
    <w:p w:rsidR="00EC4E33" w:rsidRDefault="00EC4E33" w:rsidP="00894CAA">
      <w:pPr>
        <w:pStyle w:val="PargrafodaLista"/>
        <w:ind w:left="1440" w:firstLine="0"/>
        <w:rPr>
          <w:rFonts w:ascii="Arial" w:hAnsi="Arial" w:cs="Arial"/>
          <w:b/>
          <w:sz w:val="24"/>
          <w:szCs w:val="24"/>
        </w:rPr>
      </w:pPr>
    </w:p>
    <w:p w:rsidR="00EC4E33" w:rsidRDefault="00EC4E33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Considerada entre as mais famosas organizações criminosas, a Máfia Italiana ascendeu-se com grande poderio sobre as relações econômicas da Itália. Surge no Período Medieval, onde uma equipe de trabalhadores se entrelaçaram buscando uma espécie de reforma agrária e condições de vida melhores para suas famílias. Como grande parte das organizações criminosas, o seu surg</w:t>
      </w:r>
      <w:r w:rsidR="00D42D55">
        <w:rPr>
          <w:rFonts w:ascii="Arial" w:hAnsi="Arial" w:cs="Arial"/>
          <w:sz w:val="24"/>
          <w:szCs w:val="24"/>
        </w:rPr>
        <w:t>imento teve como um dos principais motivos</w:t>
      </w:r>
      <w:r>
        <w:rPr>
          <w:rFonts w:ascii="Arial" w:hAnsi="Arial" w:cs="Arial"/>
          <w:sz w:val="24"/>
          <w:szCs w:val="24"/>
        </w:rPr>
        <w:t xml:space="preserve"> a falta de tutela de seus interesses por parte do Estado.</w:t>
      </w:r>
    </w:p>
    <w:p w:rsidR="00EC4E33" w:rsidRDefault="00EC4E33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seriedade do grupo é notada por sua estrutura, composta por </w:t>
      </w:r>
      <w:r w:rsidR="00F34409">
        <w:rPr>
          <w:rFonts w:ascii="Arial" w:hAnsi="Arial" w:cs="Arial"/>
          <w:sz w:val="24"/>
          <w:szCs w:val="24"/>
        </w:rPr>
        <w:t>divisão de tarefas</w:t>
      </w:r>
      <w:r w:rsidR="00D42D55">
        <w:rPr>
          <w:rFonts w:ascii="Arial" w:hAnsi="Arial" w:cs="Arial"/>
          <w:sz w:val="24"/>
          <w:szCs w:val="24"/>
        </w:rPr>
        <w:t xml:space="preserve"> e fidelidade entre os membros</w:t>
      </w:r>
      <w:r w:rsidR="00F34409">
        <w:rPr>
          <w:rFonts w:ascii="Arial" w:hAnsi="Arial" w:cs="Arial"/>
          <w:sz w:val="24"/>
          <w:szCs w:val="24"/>
        </w:rPr>
        <w:t xml:space="preserve">. Aquela que tinha como propósito inicial suprir a ausência do Estado, se revestiu de poder e crueldade, aniquilando qualquer barreira que se colocasse em seus caminhos, sejam elas pessoas, leis ou propriedades. O país italiano vivia então uma de suas piores estações, caminhando sobre o espanto, a insegurança e o terror. </w:t>
      </w:r>
    </w:p>
    <w:p w:rsidR="00F34409" w:rsidRDefault="00F34409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Percebendo à necessidade de se promover medidas efêmeras, a polícia italiana muniu-se de uma operação conhecida como “Mãos Limpas”, que visava frear as atrocidades da máfia, desarticulando negócios, por meio da investigação minuciosa de cada membro, condenando desta forma, inúmeras pesso</w:t>
      </w:r>
      <w:r w:rsidR="00D42D55">
        <w:rPr>
          <w:rFonts w:ascii="Arial" w:hAnsi="Arial" w:cs="Arial"/>
          <w:sz w:val="24"/>
          <w:szCs w:val="24"/>
        </w:rPr>
        <w:t>as, desde os menores até os maiores</w:t>
      </w:r>
      <w:r>
        <w:rPr>
          <w:rFonts w:ascii="Arial" w:hAnsi="Arial" w:cs="Arial"/>
          <w:sz w:val="24"/>
          <w:szCs w:val="24"/>
        </w:rPr>
        <w:t xml:space="preserve"> nomes do território italiano, como o Primeiro Ministro Italiano Giulio </w:t>
      </w:r>
      <w:proofErr w:type="spellStart"/>
      <w:r>
        <w:rPr>
          <w:rFonts w:ascii="Arial" w:hAnsi="Arial" w:cs="Arial"/>
          <w:sz w:val="24"/>
          <w:szCs w:val="24"/>
        </w:rPr>
        <w:t>Andreotti</w:t>
      </w:r>
      <w:proofErr w:type="spellEnd"/>
      <w:r w:rsidR="001277F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277FF">
        <w:rPr>
          <w:rFonts w:ascii="Arial" w:hAnsi="Arial" w:cs="Arial"/>
          <w:sz w:val="24"/>
          <w:szCs w:val="24"/>
        </w:rPr>
        <w:t>Gaetano</w:t>
      </w:r>
      <w:proofErr w:type="spellEnd"/>
      <w:r w:rsidR="00127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FF">
        <w:rPr>
          <w:rFonts w:ascii="Arial" w:hAnsi="Arial" w:cs="Arial"/>
          <w:sz w:val="24"/>
          <w:szCs w:val="24"/>
        </w:rPr>
        <w:t>Badalamenti</w:t>
      </w:r>
      <w:proofErr w:type="spellEnd"/>
      <w:r w:rsidR="001277FF">
        <w:rPr>
          <w:rFonts w:ascii="Arial" w:hAnsi="Arial" w:cs="Arial"/>
          <w:sz w:val="24"/>
          <w:szCs w:val="24"/>
        </w:rPr>
        <w:t>, este último que, através de uma rede de tráfico de drogas, movimentou aproximadamente 1,65 bilhão de dólares</w:t>
      </w:r>
      <w:r>
        <w:rPr>
          <w:rFonts w:ascii="Arial" w:hAnsi="Arial" w:cs="Arial"/>
          <w:sz w:val="24"/>
          <w:szCs w:val="24"/>
        </w:rPr>
        <w:t>.</w:t>
      </w:r>
    </w:p>
    <w:p w:rsidR="003430D8" w:rsidRPr="00813F4B" w:rsidRDefault="00F34409" w:rsidP="00813F4B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dos principais eventos ocorridos na investigação </w:t>
      </w:r>
      <w:r w:rsidR="006737BB">
        <w:rPr>
          <w:rFonts w:ascii="Arial" w:hAnsi="Arial" w:cs="Arial"/>
          <w:sz w:val="24"/>
          <w:szCs w:val="24"/>
        </w:rPr>
        <w:t>que posteriormente desarticularia</w:t>
      </w:r>
      <w:r>
        <w:rPr>
          <w:rFonts w:ascii="Arial" w:hAnsi="Arial" w:cs="Arial"/>
          <w:sz w:val="24"/>
          <w:szCs w:val="24"/>
        </w:rPr>
        <w:t xml:space="preserve"> </w:t>
      </w:r>
      <w:r w:rsidR="006737BB">
        <w:rPr>
          <w:rFonts w:ascii="Arial" w:hAnsi="Arial" w:cs="Arial"/>
          <w:sz w:val="24"/>
          <w:szCs w:val="24"/>
        </w:rPr>
        <w:t xml:space="preserve">a </w:t>
      </w:r>
      <w:r w:rsidR="00D42D55">
        <w:rPr>
          <w:rFonts w:ascii="Arial" w:hAnsi="Arial" w:cs="Arial"/>
          <w:sz w:val="24"/>
          <w:szCs w:val="24"/>
        </w:rPr>
        <w:t>Máfia</w:t>
      </w:r>
      <w:r>
        <w:rPr>
          <w:rFonts w:ascii="Arial" w:hAnsi="Arial" w:cs="Arial"/>
          <w:sz w:val="24"/>
          <w:szCs w:val="24"/>
        </w:rPr>
        <w:t>,</w:t>
      </w:r>
      <w:r w:rsidR="006737BB">
        <w:rPr>
          <w:rFonts w:ascii="Arial" w:hAnsi="Arial" w:cs="Arial"/>
          <w:sz w:val="24"/>
          <w:szCs w:val="24"/>
        </w:rPr>
        <w:t xml:space="preserve"> foi a delação de um de seus membros, </w:t>
      </w:r>
      <w:proofErr w:type="spellStart"/>
      <w:r w:rsidR="006737BB">
        <w:rPr>
          <w:rFonts w:ascii="Arial" w:hAnsi="Arial" w:cs="Arial"/>
          <w:sz w:val="24"/>
          <w:szCs w:val="24"/>
        </w:rPr>
        <w:t>Tommaso</w:t>
      </w:r>
      <w:proofErr w:type="spellEnd"/>
      <w:r w:rsidR="006737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7BB">
        <w:rPr>
          <w:rFonts w:ascii="Arial" w:hAnsi="Arial" w:cs="Arial"/>
          <w:sz w:val="24"/>
          <w:szCs w:val="24"/>
        </w:rPr>
        <w:t>Buscetta</w:t>
      </w:r>
      <w:proofErr w:type="spellEnd"/>
      <w:r w:rsidR="006737BB">
        <w:rPr>
          <w:rFonts w:ascii="Arial" w:hAnsi="Arial" w:cs="Arial"/>
          <w:sz w:val="24"/>
          <w:szCs w:val="24"/>
        </w:rPr>
        <w:t xml:space="preserve">. Tal mafioso, </w:t>
      </w:r>
      <w:r w:rsidR="00A92370">
        <w:rPr>
          <w:rFonts w:ascii="Arial" w:hAnsi="Arial" w:cs="Arial"/>
          <w:sz w:val="24"/>
          <w:szCs w:val="24"/>
        </w:rPr>
        <w:t xml:space="preserve">participou das atividades da máfia na Itália, Estados Unidos e Brasil, retornando depois à Itália através de extradição, onde responderia por seus crimes perante o maior julgamento </w:t>
      </w:r>
      <w:proofErr w:type="spellStart"/>
      <w:r w:rsidR="00A92370">
        <w:rPr>
          <w:rFonts w:ascii="Arial" w:hAnsi="Arial" w:cs="Arial"/>
          <w:sz w:val="24"/>
          <w:szCs w:val="24"/>
        </w:rPr>
        <w:t>anti-</w:t>
      </w:r>
      <w:r w:rsidR="00BA68EB">
        <w:rPr>
          <w:rFonts w:ascii="Arial" w:hAnsi="Arial" w:cs="Arial"/>
          <w:sz w:val="24"/>
          <w:szCs w:val="24"/>
        </w:rPr>
        <w:t>má</w:t>
      </w:r>
      <w:r w:rsidR="00A92370">
        <w:rPr>
          <w:rFonts w:ascii="Arial" w:hAnsi="Arial" w:cs="Arial"/>
          <w:sz w:val="24"/>
          <w:szCs w:val="24"/>
        </w:rPr>
        <w:t>fia</w:t>
      </w:r>
      <w:proofErr w:type="spellEnd"/>
      <w:r w:rsidR="00A92370">
        <w:rPr>
          <w:rFonts w:ascii="Arial" w:hAnsi="Arial" w:cs="Arial"/>
          <w:sz w:val="24"/>
          <w:szCs w:val="24"/>
        </w:rPr>
        <w:t xml:space="preserve"> que a história já presenciou. I</w:t>
      </w:r>
      <w:r w:rsidR="006737BB">
        <w:rPr>
          <w:rFonts w:ascii="Arial" w:hAnsi="Arial" w:cs="Arial"/>
          <w:sz w:val="24"/>
          <w:szCs w:val="24"/>
        </w:rPr>
        <w:t xml:space="preserve">mpelido pela pressão de suas ações perante as gangues e o conflito interno que tinha com a máfia, denominada Cosa </w:t>
      </w:r>
      <w:proofErr w:type="spellStart"/>
      <w:r w:rsidR="006737BB">
        <w:rPr>
          <w:rFonts w:ascii="Arial" w:hAnsi="Arial" w:cs="Arial"/>
          <w:sz w:val="24"/>
          <w:szCs w:val="24"/>
        </w:rPr>
        <w:t>Nostra</w:t>
      </w:r>
      <w:proofErr w:type="spellEnd"/>
      <w:r w:rsidR="006737BB">
        <w:rPr>
          <w:rFonts w:ascii="Arial" w:hAnsi="Arial" w:cs="Arial"/>
          <w:sz w:val="24"/>
          <w:szCs w:val="24"/>
        </w:rPr>
        <w:t xml:space="preserve">, resolveu delatar, entregando preciosas e até então ocultas informações a polícia, contribuindo desta maneira, com a prisão </w:t>
      </w:r>
      <w:r w:rsidR="00D42D55">
        <w:rPr>
          <w:rFonts w:ascii="Arial" w:hAnsi="Arial" w:cs="Arial"/>
          <w:sz w:val="24"/>
          <w:szCs w:val="24"/>
        </w:rPr>
        <w:t xml:space="preserve">de centenas de </w:t>
      </w:r>
      <w:r w:rsidR="00A92370">
        <w:rPr>
          <w:rFonts w:ascii="Arial" w:hAnsi="Arial" w:cs="Arial"/>
          <w:sz w:val="24"/>
          <w:szCs w:val="24"/>
        </w:rPr>
        <w:t xml:space="preserve">indivíduos ligados à máfia. </w:t>
      </w:r>
    </w:p>
    <w:p w:rsidR="003430D8" w:rsidRDefault="006737BB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Nota-se, portanto, que </w:t>
      </w:r>
      <w:proofErr w:type="spellStart"/>
      <w:r>
        <w:rPr>
          <w:rFonts w:ascii="Arial" w:hAnsi="Arial" w:cs="Arial"/>
          <w:sz w:val="24"/>
          <w:szCs w:val="24"/>
        </w:rPr>
        <w:t>Tommaso</w:t>
      </w:r>
      <w:proofErr w:type="spellEnd"/>
      <w:r>
        <w:rPr>
          <w:rFonts w:ascii="Arial" w:hAnsi="Arial" w:cs="Arial"/>
          <w:sz w:val="24"/>
          <w:szCs w:val="24"/>
        </w:rPr>
        <w:t xml:space="preserve"> figurou como peça fundamental no encarceramento de diversos criminoso</w:t>
      </w:r>
      <w:r w:rsidR="00D42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através da delação, que lhe deu uma nova nacionalidade e a extradição para os EUA como retribuição. Tornou-se o primeiro chefe da máfia a se tornar um informante. </w:t>
      </w:r>
      <w:r w:rsidR="003430D8">
        <w:rPr>
          <w:rFonts w:ascii="Arial" w:hAnsi="Arial" w:cs="Arial"/>
          <w:sz w:val="24"/>
          <w:szCs w:val="24"/>
        </w:rPr>
        <w:t xml:space="preserve">À entrega de políticos, agentes, entre outras pessoas às autoridades, fez de </w:t>
      </w:r>
      <w:proofErr w:type="spellStart"/>
      <w:r w:rsidR="003430D8">
        <w:rPr>
          <w:rFonts w:ascii="Arial" w:hAnsi="Arial" w:cs="Arial"/>
          <w:sz w:val="24"/>
          <w:szCs w:val="24"/>
        </w:rPr>
        <w:t>Tommaso</w:t>
      </w:r>
      <w:proofErr w:type="spellEnd"/>
      <w:r w:rsidR="003430D8">
        <w:rPr>
          <w:rFonts w:ascii="Arial" w:hAnsi="Arial" w:cs="Arial"/>
          <w:sz w:val="24"/>
          <w:szCs w:val="24"/>
        </w:rPr>
        <w:t xml:space="preserve"> o inimigo número um dos criminosos e o alvo à ser destruído.</w:t>
      </w:r>
    </w:p>
    <w:p w:rsidR="006737BB" w:rsidRDefault="003430D8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resguardado pelo Programa de Proteção a Testemunhas nos Estados Unidos, se manteve isento </w:t>
      </w:r>
      <w:r w:rsidR="00D42D55">
        <w:rPr>
          <w:rFonts w:ascii="Arial" w:hAnsi="Arial" w:cs="Arial"/>
          <w:sz w:val="24"/>
          <w:szCs w:val="24"/>
        </w:rPr>
        <w:t xml:space="preserve">e protegido </w:t>
      </w:r>
      <w:r>
        <w:rPr>
          <w:rFonts w:ascii="Arial" w:hAnsi="Arial" w:cs="Arial"/>
          <w:sz w:val="24"/>
          <w:szCs w:val="24"/>
        </w:rPr>
        <w:t>de ataques ou represálias até o fim de sua vida, onde foi</w:t>
      </w:r>
      <w:r w:rsidR="00D42D55">
        <w:rPr>
          <w:rFonts w:ascii="Arial" w:hAnsi="Arial" w:cs="Arial"/>
          <w:sz w:val="24"/>
          <w:szCs w:val="24"/>
        </w:rPr>
        <w:t xml:space="preserve"> acometido por um câncer fatal, que lhe resultou à morte.</w:t>
      </w:r>
    </w:p>
    <w:p w:rsidR="00D42D55" w:rsidRDefault="00D42D55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D42D55" w:rsidRPr="00D42D55" w:rsidRDefault="00D42D55" w:rsidP="00894CAA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Lava Jato</w:t>
      </w:r>
    </w:p>
    <w:p w:rsidR="00D42D55" w:rsidRDefault="00D42D55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C30C20" w:rsidRDefault="004A2705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Operação </w:t>
      </w:r>
      <w:r w:rsidR="00813F4B">
        <w:rPr>
          <w:rFonts w:ascii="Arial" w:hAnsi="Arial" w:cs="Arial"/>
          <w:sz w:val="24"/>
          <w:szCs w:val="24"/>
        </w:rPr>
        <w:t>deflagrada</w:t>
      </w:r>
      <w:r>
        <w:rPr>
          <w:rFonts w:ascii="Arial" w:hAnsi="Arial" w:cs="Arial"/>
          <w:sz w:val="24"/>
          <w:szCs w:val="24"/>
        </w:rPr>
        <w:t xml:space="preserve"> e</w:t>
      </w:r>
      <w:r w:rsidR="00813F4B">
        <w:rPr>
          <w:rFonts w:ascii="Arial" w:hAnsi="Arial" w:cs="Arial"/>
          <w:sz w:val="24"/>
          <w:szCs w:val="24"/>
        </w:rPr>
        <w:t>m 2014</w:t>
      </w:r>
      <w:r>
        <w:rPr>
          <w:rFonts w:ascii="Arial" w:hAnsi="Arial" w:cs="Arial"/>
          <w:sz w:val="24"/>
          <w:szCs w:val="24"/>
        </w:rPr>
        <w:t>, tem como principal objetivo</w:t>
      </w:r>
      <w:r w:rsidR="00C30C20">
        <w:rPr>
          <w:rFonts w:ascii="Arial" w:hAnsi="Arial" w:cs="Arial"/>
          <w:sz w:val="24"/>
          <w:szCs w:val="24"/>
        </w:rPr>
        <w:t xml:space="preserve"> investigar um esquema de corrupção envolvendo políticos e empresários ligados à Petrobras.</w:t>
      </w:r>
      <w:r>
        <w:rPr>
          <w:rFonts w:ascii="Arial" w:hAnsi="Arial" w:cs="Arial"/>
          <w:sz w:val="24"/>
          <w:szCs w:val="24"/>
        </w:rPr>
        <w:t xml:space="preserve"> In</w:t>
      </w:r>
      <w:r w:rsidR="002F0BE6">
        <w:rPr>
          <w:rFonts w:ascii="Arial" w:hAnsi="Arial" w:cs="Arial"/>
          <w:sz w:val="24"/>
          <w:szCs w:val="24"/>
        </w:rPr>
        <w:t>augurou</w:t>
      </w:r>
      <w:r>
        <w:rPr>
          <w:rFonts w:ascii="Arial" w:hAnsi="Arial" w:cs="Arial"/>
          <w:sz w:val="24"/>
          <w:szCs w:val="24"/>
        </w:rPr>
        <w:t xml:space="preserve">-se então, uma das maiores investigações que a história já </w:t>
      </w:r>
      <w:r w:rsidR="002F0BE6">
        <w:rPr>
          <w:rFonts w:ascii="Arial" w:hAnsi="Arial" w:cs="Arial"/>
          <w:sz w:val="24"/>
          <w:szCs w:val="24"/>
        </w:rPr>
        <w:t>presenciou</w:t>
      </w:r>
      <w:r>
        <w:rPr>
          <w:rFonts w:ascii="Arial" w:hAnsi="Arial" w:cs="Arial"/>
          <w:sz w:val="24"/>
          <w:szCs w:val="24"/>
        </w:rPr>
        <w:t xml:space="preserve">, barreiras </w:t>
      </w:r>
      <w:r w:rsidR="002F0BE6">
        <w:rPr>
          <w:rFonts w:ascii="Arial" w:hAnsi="Arial" w:cs="Arial"/>
          <w:sz w:val="24"/>
          <w:szCs w:val="24"/>
        </w:rPr>
        <w:t>começam à serem</w:t>
      </w:r>
      <w:r>
        <w:rPr>
          <w:rFonts w:ascii="Arial" w:hAnsi="Arial" w:cs="Arial"/>
          <w:sz w:val="24"/>
          <w:szCs w:val="24"/>
        </w:rPr>
        <w:t xml:space="preserve"> quebradas, falsas identidades </w:t>
      </w:r>
      <w:r w:rsidR="002F0BE6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descobertas, e o país, considerado por milhares de pessoas como exuberante e rico em beleza</w:t>
      </w:r>
      <w:r w:rsidR="002F0BE6">
        <w:rPr>
          <w:rFonts w:ascii="Arial" w:hAnsi="Arial" w:cs="Arial"/>
          <w:sz w:val="24"/>
          <w:szCs w:val="24"/>
        </w:rPr>
        <w:t xml:space="preserve"> devido à sua vasta gama de recursos natureza, concebe luz ao</w:t>
      </w:r>
      <w:r>
        <w:rPr>
          <w:rFonts w:ascii="Arial" w:hAnsi="Arial" w:cs="Arial"/>
          <w:sz w:val="24"/>
          <w:szCs w:val="24"/>
        </w:rPr>
        <w:t xml:space="preserve"> seu lado obscuro, consternado e vergonhoso. Do mais baixo até o mais alto escalão, </w:t>
      </w:r>
      <w:r w:rsidR="00662A8B">
        <w:rPr>
          <w:rFonts w:ascii="Arial" w:hAnsi="Arial" w:cs="Arial"/>
          <w:sz w:val="24"/>
          <w:szCs w:val="24"/>
        </w:rPr>
        <w:t>a</w:t>
      </w:r>
      <w:r w:rsidR="002F0BE6">
        <w:rPr>
          <w:rFonts w:ascii="Arial" w:hAnsi="Arial" w:cs="Arial"/>
          <w:sz w:val="24"/>
          <w:szCs w:val="24"/>
        </w:rPr>
        <w:t xml:space="preserve"> polícia criminal desmascara</w:t>
      </w:r>
      <w:r w:rsidR="00662A8B">
        <w:rPr>
          <w:rFonts w:ascii="Arial" w:hAnsi="Arial" w:cs="Arial"/>
          <w:sz w:val="24"/>
          <w:szCs w:val="24"/>
        </w:rPr>
        <w:t xml:space="preserve"> pessoas que viv</w:t>
      </w:r>
      <w:r w:rsidR="002F0BE6">
        <w:rPr>
          <w:rFonts w:ascii="Arial" w:hAnsi="Arial" w:cs="Arial"/>
          <w:sz w:val="24"/>
          <w:szCs w:val="24"/>
        </w:rPr>
        <w:t>i</w:t>
      </w:r>
      <w:r w:rsidR="00662A8B">
        <w:rPr>
          <w:rFonts w:ascii="Arial" w:hAnsi="Arial" w:cs="Arial"/>
          <w:sz w:val="24"/>
          <w:szCs w:val="24"/>
        </w:rPr>
        <w:t xml:space="preserve">am de maneira politicamente correta aos olhos da população, mas escondiam um rombo sorumbático de seu povo, que estava prestes </w:t>
      </w:r>
      <w:r w:rsidR="00F66E65">
        <w:rPr>
          <w:rFonts w:ascii="Arial" w:hAnsi="Arial" w:cs="Arial"/>
          <w:sz w:val="24"/>
          <w:szCs w:val="24"/>
        </w:rPr>
        <w:t xml:space="preserve">a desencadear </w:t>
      </w:r>
      <w:r w:rsidR="00662A8B">
        <w:rPr>
          <w:rFonts w:ascii="Arial" w:hAnsi="Arial" w:cs="Arial"/>
          <w:sz w:val="24"/>
          <w:szCs w:val="24"/>
        </w:rPr>
        <w:t>uma série de protestos e reivindicações, completamente consternados com o que viria à público nos anos seguintes.</w:t>
      </w:r>
    </w:p>
    <w:p w:rsidR="009B41DF" w:rsidRPr="009B41DF" w:rsidRDefault="002F0BE6" w:rsidP="009B41DF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Hermes Magnus, considerado </w:t>
      </w:r>
      <w:r w:rsidR="00F66E65">
        <w:rPr>
          <w:rFonts w:ascii="Arial" w:hAnsi="Arial" w:cs="Arial"/>
          <w:sz w:val="24"/>
          <w:szCs w:val="24"/>
        </w:rPr>
        <w:t>o ponto de partida das investigações, denunciou em 2008</w:t>
      </w:r>
      <w:r>
        <w:rPr>
          <w:rFonts w:ascii="Arial" w:hAnsi="Arial" w:cs="Arial"/>
          <w:sz w:val="24"/>
          <w:szCs w:val="24"/>
        </w:rPr>
        <w:t>,</w:t>
      </w:r>
      <w:r w:rsidR="00F66E65">
        <w:rPr>
          <w:rFonts w:ascii="Arial" w:hAnsi="Arial" w:cs="Arial"/>
          <w:sz w:val="24"/>
          <w:szCs w:val="24"/>
        </w:rPr>
        <w:t xml:space="preserve"> um esquema de lavagem de dinheiro que colocaria posteriormente várias pessoas na “corda bamba”.</w:t>
      </w:r>
      <w:r w:rsidR="009B41DF">
        <w:rPr>
          <w:rFonts w:ascii="Arial" w:hAnsi="Arial" w:cs="Arial"/>
          <w:sz w:val="24"/>
          <w:szCs w:val="24"/>
        </w:rPr>
        <w:t xml:space="preserve"> A Polícia Federal, com base nos fatos narrados pelo empresário, iniciou uma série de investigações perigosas e extremamente exaustivas. De imediato, identificaram um agente bem conhecido pelas autoridades policiais, o doleiro Alberto </w:t>
      </w:r>
      <w:proofErr w:type="spellStart"/>
      <w:r w:rsidR="009B41DF">
        <w:rPr>
          <w:rFonts w:ascii="Arial" w:hAnsi="Arial" w:cs="Arial"/>
          <w:sz w:val="24"/>
          <w:szCs w:val="24"/>
        </w:rPr>
        <w:t>Youssef</w:t>
      </w:r>
      <w:proofErr w:type="spellEnd"/>
      <w:r w:rsidR="009B41DF">
        <w:rPr>
          <w:rFonts w:ascii="Arial" w:hAnsi="Arial" w:cs="Arial"/>
          <w:sz w:val="24"/>
          <w:szCs w:val="24"/>
        </w:rPr>
        <w:t>, que havia efetuado uma espécie de “doação” de um carro importado ao ex-diretor de abastecimento da Petrobras, Paulo Roberto Costa.</w:t>
      </w:r>
    </w:p>
    <w:p w:rsidR="00F66E65" w:rsidRDefault="009B41DF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escândalo estava ganhando força.</w:t>
      </w:r>
    </w:p>
    <w:p w:rsidR="0042676D" w:rsidRDefault="00FC61D3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Reconhecendo o </w:t>
      </w:r>
      <w:r w:rsidR="009B41DF">
        <w:rPr>
          <w:rFonts w:ascii="Arial" w:hAnsi="Arial" w:cs="Arial"/>
          <w:sz w:val="24"/>
          <w:szCs w:val="24"/>
        </w:rPr>
        <w:t>iní</w:t>
      </w:r>
      <w:r>
        <w:rPr>
          <w:rFonts w:ascii="Arial" w:hAnsi="Arial" w:cs="Arial"/>
          <w:sz w:val="24"/>
          <w:szCs w:val="24"/>
        </w:rPr>
        <w:t>cio movimentado da operação, a Polícia Federal investia fortemente na descoberta de novas rotas de investigação, e nesse cenário, encontra na delação premiada um meio eficaz e extremamente útil para desvendar os segredos que mantinham as organizações criminosas ocultas e inseridas na sociedade sem qualquer indício de desconfiança.</w:t>
      </w:r>
    </w:p>
    <w:p w:rsidR="00E7446C" w:rsidRDefault="00E7446C" w:rsidP="00E7446C">
      <w:pPr>
        <w:tabs>
          <w:tab w:val="left" w:pos="5745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446C" w:rsidRPr="00E7446C" w:rsidRDefault="00E7446C" w:rsidP="00E7446C">
      <w:pPr>
        <w:pStyle w:val="PargrafodaLista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 w:rsidRPr="00E7446C">
        <w:rPr>
          <w:rFonts w:ascii="Arial" w:hAnsi="Arial" w:cs="Arial"/>
          <w:b/>
          <w:sz w:val="24"/>
          <w:szCs w:val="24"/>
        </w:rPr>
        <w:t>De um mero cliente à um precioso delator</w:t>
      </w:r>
    </w:p>
    <w:p w:rsidR="0042676D" w:rsidRDefault="0042676D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9B41DF" w:rsidRDefault="00942784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março de 2014</w:t>
      </w:r>
      <w:r w:rsidR="002F0BE6">
        <w:rPr>
          <w:rFonts w:ascii="Arial" w:hAnsi="Arial" w:cs="Arial"/>
          <w:sz w:val="24"/>
          <w:szCs w:val="24"/>
        </w:rPr>
        <w:t>, já informada sobre</w:t>
      </w:r>
      <w:r w:rsidR="00E7446C">
        <w:rPr>
          <w:rFonts w:ascii="Arial" w:hAnsi="Arial" w:cs="Arial"/>
          <w:sz w:val="24"/>
          <w:szCs w:val="24"/>
        </w:rPr>
        <w:t xml:space="preserve"> </w:t>
      </w:r>
      <w:r w:rsidR="002F0BE6">
        <w:rPr>
          <w:rFonts w:ascii="Arial" w:hAnsi="Arial" w:cs="Arial"/>
          <w:sz w:val="24"/>
          <w:szCs w:val="24"/>
        </w:rPr>
        <w:t xml:space="preserve">a </w:t>
      </w:r>
      <w:r w:rsidR="00E7446C">
        <w:rPr>
          <w:rFonts w:ascii="Arial" w:hAnsi="Arial" w:cs="Arial"/>
          <w:sz w:val="24"/>
          <w:szCs w:val="24"/>
        </w:rPr>
        <w:t xml:space="preserve">relação de Paulo Roberto Costa com o doleiro, a polícia dirigiu-se à casa do ex-diretor, no ímpeto de prendê-lo, </w:t>
      </w:r>
      <w:r w:rsidR="002F0BE6">
        <w:rPr>
          <w:rFonts w:ascii="Arial" w:hAnsi="Arial" w:cs="Arial"/>
          <w:sz w:val="24"/>
          <w:szCs w:val="24"/>
        </w:rPr>
        <w:t xml:space="preserve">que </w:t>
      </w:r>
      <w:r w:rsidR="00E7446C">
        <w:rPr>
          <w:rFonts w:ascii="Arial" w:hAnsi="Arial" w:cs="Arial"/>
          <w:sz w:val="24"/>
          <w:szCs w:val="24"/>
        </w:rPr>
        <w:t xml:space="preserve">até o momento, acreditavam ser ele apenas um cliente de </w:t>
      </w:r>
      <w:proofErr w:type="spellStart"/>
      <w:r w:rsidR="00E7446C">
        <w:rPr>
          <w:rFonts w:ascii="Arial" w:hAnsi="Arial" w:cs="Arial"/>
          <w:sz w:val="24"/>
          <w:szCs w:val="24"/>
        </w:rPr>
        <w:t>Youssef</w:t>
      </w:r>
      <w:proofErr w:type="spellEnd"/>
      <w:r w:rsidR="00E7446C">
        <w:rPr>
          <w:rFonts w:ascii="Arial" w:hAnsi="Arial" w:cs="Arial"/>
          <w:sz w:val="24"/>
          <w:szCs w:val="24"/>
        </w:rPr>
        <w:t>, contudo, quando iniciaram as investigações afinco, encontraram em Paulo, um precioso meio de solução de ligações corruptas espalhadas por todo o país. Quando chegaram</w:t>
      </w:r>
      <w:r w:rsidR="002F0BE6">
        <w:rPr>
          <w:rFonts w:ascii="Arial" w:hAnsi="Arial" w:cs="Arial"/>
          <w:sz w:val="24"/>
          <w:szCs w:val="24"/>
        </w:rPr>
        <w:t xml:space="preserve"> em</w:t>
      </w:r>
      <w:r w:rsidR="00E7446C">
        <w:rPr>
          <w:rFonts w:ascii="Arial" w:hAnsi="Arial" w:cs="Arial"/>
          <w:sz w:val="24"/>
          <w:szCs w:val="24"/>
        </w:rPr>
        <w:t xml:space="preserve"> sua casa e ele percebeu que estava cercado, correu para o seu telefone e ligou para seus familiares, ordenando que fossem até o seu escritório com urgência e destruísse todos computadores e arquivos que lá estavam. A polícia então, ao rastrear os telefonemas efetuados por ele, dirigiu-se até o seu escritório e nada encontraram, tudo já havia sido subtraído. Entretanto, já era tarde. Com a ajuda dos telefonemas rastreados e imagens de câmeras de segurança, a polícia obteve êxito em recuperar todos os elementos de prova que haviam naquele escritório</w:t>
      </w:r>
      <w:r w:rsidR="00323B61">
        <w:rPr>
          <w:rFonts w:ascii="Arial" w:hAnsi="Arial" w:cs="Arial"/>
          <w:sz w:val="24"/>
          <w:szCs w:val="24"/>
        </w:rPr>
        <w:t xml:space="preserve">, e logo em seguida, após uma minuciosa análise de todos os documentos, </w:t>
      </w:r>
      <w:r w:rsidR="002F0BE6">
        <w:rPr>
          <w:rFonts w:ascii="Arial" w:hAnsi="Arial" w:cs="Arial"/>
          <w:sz w:val="24"/>
          <w:szCs w:val="24"/>
        </w:rPr>
        <w:t xml:space="preserve">reconheceram à situação desastrosa que Paulo estava e, em busca dos “peixes grandes” envolvidos em corrupção, </w:t>
      </w:r>
      <w:r w:rsidR="00323B61">
        <w:rPr>
          <w:rFonts w:ascii="Arial" w:hAnsi="Arial" w:cs="Arial"/>
          <w:sz w:val="24"/>
          <w:szCs w:val="24"/>
        </w:rPr>
        <w:t>ofereceram ao ex-diretor à delação premiada, para que o mesmo pudesse escapar de uma pen</w:t>
      </w:r>
      <w:r w:rsidR="00BA68EB">
        <w:rPr>
          <w:rFonts w:ascii="Arial" w:hAnsi="Arial" w:cs="Arial"/>
          <w:sz w:val="24"/>
          <w:szCs w:val="24"/>
        </w:rPr>
        <w:t>osa sanção, que poderia chegar a</w:t>
      </w:r>
      <w:r w:rsidR="00323B61">
        <w:rPr>
          <w:rFonts w:ascii="Arial" w:hAnsi="Arial" w:cs="Arial"/>
          <w:sz w:val="24"/>
          <w:szCs w:val="24"/>
        </w:rPr>
        <w:t xml:space="preserve"> 50 anos de cadeia.</w:t>
      </w:r>
      <w:r w:rsidR="00FC61D3">
        <w:rPr>
          <w:rFonts w:ascii="Arial" w:hAnsi="Arial" w:cs="Arial"/>
          <w:sz w:val="24"/>
          <w:szCs w:val="24"/>
        </w:rPr>
        <w:t xml:space="preserve"> </w:t>
      </w:r>
    </w:p>
    <w:p w:rsidR="00942784" w:rsidRDefault="00942784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 de março de 2014, Paulo Roberto da Costa é preso e seis mandados de busca e apreensão são cumpridos no Rio de Janeiro, aqui, já estava sendo realizada a segunda fase da operação. A primeira, por sua vez, composta pela investigação na casa do ex-diretor, foi uma das mais turbulentas e ostensivas. </w:t>
      </w:r>
      <w:r w:rsidRPr="00942784">
        <w:rPr>
          <w:rFonts w:ascii="Arial" w:hAnsi="Arial" w:cs="Arial"/>
          <w:sz w:val="24"/>
          <w:szCs w:val="24"/>
        </w:rPr>
        <w:t xml:space="preserve">Foram cumpridos 81 mandados de busca e apreensão, 18 mandados de prisão preventiva, 10 mandados de prisão temporária e 19 mandados de condução coercitiva, em 17 cidades de </w:t>
      </w:r>
      <w:r>
        <w:rPr>
          <w:rFonts w:ascii="Arial" w:hAnsi="Arial" w:cs="Arial"/>
          <w:sz w:val="24"/>
          <w:szCs w:val="24"/>
        </w:rPr>
        <w:t xml:space="preserve">6 </w:t>
      </w:r>
      <w:r w:rsidR="002D0F04">
        <w:rPr>
          <w:rFonts w:ascii="Arial" w:hAnsi="Arial" w:cs="Arial"/>
          <w:sz w:val="24"/>
          <w:szCs w:val="24"/>
        </w:rPr>
        <w:t>estados e no Distrito Federal</w:t>
      </w:r>
      <w:r w:rsidR="002D0F04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2D0F04">
        <w:rPr>
          <w:rFonts w:ascii="Arial" w:hAnsi="Arial" w:cs="Arial"/>
          <w:sz w:val="24"/>
          <w:szCs w:val="24"/>
        </w:rPr>
        <w:t>.</w:t>
      </w:r>
    </w:p>
    <w:p w:rsidR="00662A8B" w:rsidRDefault="00942784" w:rsidP="00894CAA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Apenas nessas buscas iniciais, aproximadamente 80 mil documentos são apreendidos pela Policia Federal, fazendo da operação, um remédio letal no combate à corrupção.</w:t>
      </w:r>
    </w:p>
    <w:p w:rsidR="00942784" w:rsidRDefault="00942784" w:rsidP="00942784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27 de março de 2014, o ex-diretor resolve delatar.</w:t>
      </w:r>
    </w:p>
    <w:p w:rsidR="00942784" w:rsidRDefault="00942784" w:rsidP="00942784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seu depoimento, Paulo Roberto Costa destampou de início, um enorme esquema de licitações da estatal, poderosa empresa no ramo petroleiro. A polícia então, tomou ciência de que </w:t>
      </w:r>
      <w:r w:rsidR="00BA68EB">
        <w:rPr>
          <w:rFonts w:ascii="Arial" w:hAnsi="Arial" w:cs="Arial"/>
          <w:sz w:val="24"/>
          <w:szCs w:val="24"/>
        </w:rPr>
        <w:t>grande parte do dinheiro desviado com as licitações tinha</w:t>
      </w:r>
      <w:r>
        <w:rPr>
          <w:rFonts w:ascii="Arial" w:hAnsi="Arial" w:cs="Arial"/>
          <w:sz w:val="24"/>
          <w:szCs w:val="24"/>
        </w:rPr>
        <w:t xml:space="preserve"> direção única</w:t>
      </w:r>
      <w:r w:rsidR="00813F4B">
        <w:rPr>
          <w:rFonts w:ascii="Arial" w:hAnsi="Arial" w:cs="Arial"/>
          <w:sz w:val="24"/>
          <w:szCs w:val="24"/>
        </w:rPr>
        <w:t xml:space="preserve"> e vexatória</w:t>
      </w:r>
      <w:r w:rsidR="00BA68EB">
        <w:rPr>
          <w:rFonts w:ascii="Arial" w:hAnsi="Arial" w:cs="Arial"/>
          <w:sz w:val="24"/>
          <w:szCs w:val="24"/>
        </w:rPr>
        <w:t>, os</w:t>
      </w:r>
      <w:r>
        <w:rPr>
          <w:rFonts w:ascii="Arial" w:hAnsi="Arial" w:cs="Arial"/>
          <w:sz w:val="24"/>
          <w:szCs w:val="24"/>
        </w:rPr>
        <w:t xml:space="preserve"> partidos políti</w:t>
      </w:r>
      <w:r w:rsidR="00BA68EB">
        <w:rPr>
          <w:rFonts w:ascii="Arial" w:hAnsi="Arial" w:cs="Arial"/>
          <w:sz w:val="24"/>
          <w:szCs w:val="24"/>
        </w:rPr>
        <w:t>cos como PT, PMDB e PP, que possuem larga influência na economia nacional.</w:t>
      </w:r>
    </w:p>
    <w:p w:rsidR="00942784" w:rsidRDefault="00942784" w:rsidP="00942784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outro lado, Alberto </w:t>
      </w:r>
      <w:proofErr w:type="spellStart"/>
      <w:r>
        <w:rPr>
          <w:rFonts w:ascii="Arial" w:hAnsi="Arial" w:cs="Arial"/>
          <w:sz w:val="24"/>
          <w:szCs w:val="24"/>
        </w:rPr>
        <w:t>Youssef</w:t>
      </w:r>
      <w:proofErr w:type="spellEnd"/>
      <w:r>
        <w:rPr>
          <w:rFonts w:ascii="Arial" w:hAnsi="Arial" w:cs="Arial"/>
          <w:sz w:val="24"/>
          <w:szCs w:val="24"/>
        </w:rPr>
        <w:t xml:space="preserve"> também optou por delatar, entregando empreiteiras que estavam unidas no esquema de corrupção, entre elas, algumas bastante renomadas no cenário internacional, tais como </w:t>
      </w:r>
      <w:proofErr w:type="spellStart"/>
      <w:r>
        <w:rPr>
          <w:rFonts w:ascii="Arial" w:hAnsi="Arial" w:cs="Arial"/>
          <w:sz w:val="24"/>
          <w:szCs w:val="24"/>
        </w:rPr>
        <w:t>Odebretch</w:t>
      </w:r>
      <w:proofErr w:type="spellEnd"/>
      <w:r>
        <w:rPr>
          <w:rFonts w:ascii="Arial" w:hAnsi="Arial" w:cs="Arial"/>
          <w:sz w:val="24"/>
          <w:szCs w:val="24"/>
        </w:rPr>
        <w:t>, OAS e Camargo Corrêa, que tiveram diversos de seus diretores conduzidos à prisão.</w:t>
      </w:r>
    </w:p>
    <w:p w:rsidR="00942784" w:rsidRDefault="00942784" w:rsidP="00942784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isso, à delação ganhou força na operação, desmanchando negócios graves e ultrajantes que estavam inseridos na Petrobras.</w:t>
      </w:r>
    </w:p>
    <w:p w:rsidR="00C30C20" w:rsidRPr="00813F4B" w:rsidRDefault="00813F4B" w:rsidP="00813F4B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não há o que duvidar, os acordos de colaboração premiada literalmente obtiveram êxito no desmanche que é considerado um dos maiores casos de corrupção já presenciado.</w:t>
      </w:r>
    </w:p>
    <w:p w:rsidR="00737A87" w:rsidRPr="00A85FE6" w:rsidRDefault="00737A87" w:rsidP="00A85FE6">
      <w:pPr>
        <w:pStyle w:val="PargrafodaLista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2017, o Juiz Sérgio Moro</w:t>
      </w:r>
      <w:r w:rsidR="00813F4B">
        <w:rPr>
          <w:rFonts w:ascii="Arial" w:hAnsi="Arial" w:cs="Arial"/>
          <w:sz w:val="24"/>
          <w:szCs w:val="24"/>
        </w:rPr>
        <w:t>, pilar das investigações,</w:t>
      </w:r>
      <w:r>
        <w:rPr>
          <w:rFonts w:ascii="Arial" w:hAnsi="Arial" w:cs="Arial"/>
          <w:sz w:val="24"/>
          <w:szCs w:val="24"/>
        </w:rPr>
        <w:t xml:space="preserve"> aplicou 129 condenações, sendo por ele homologadas 293 delações premiadas. </w:t>
      </w:r>
      <w:r w:rsidR="00BA68EB">
        <w:rPr>
          <w:rFonts w:ascii="Arial" w:hAnsi="Arial" w:cs="Arial"/>
          <w:sz w:val="24"/>
          <w:szCs w:val="24"/>
        </w:rPr>
        <w:t>Observa-se,</w:t>
      </w:r>
      <w:r>
        <w:rPr>
          <w:rFonts w:ascii="Arial" w:hAnsi="Arial" w:cs="Arial"/>
          <w:sz w:val="24"/>
          <w:szCs w:val="24"/>
        </w:rPr>
        <w:t xml:space="preserve"> portanto, a frequência com que ele usa este recurso para lhe dar suporte na busca por criminosos ligados à operação Lava Jato. </w:t>
      </w:r>
      <w:r w:rsidR="00BA68EB">
        <w:rPr>
          <w:rFonts w:ascii="Arial" w:hAnsi="Arial" w:cs="Arial"/>
          <w:sz w:val="24"/>
          <w:szCs w:val="24"/>
        </w:rPr>
        <w:t>Atribui-se à delação então a sua essencialidade na Operação, sendo imprescindível para a concretização de prisões, apreensão de documentos, rompimento de barreiras políticas e o principal, à efetividade no desmantelamento das organizações que permeavam ilicitamente sobre todo o erário brasileiro, fazendo perecer todas as expectativas da população de encontrar integridade moral ao território nacional.</w:t>
      </w:r>
    </w:p>
    <w:p w:rsidR="00EC4E33" w:rsidRDefault="00EC4E33" w:rsidP="00894CAA">
      <w:pPr>
        <w:pStyle w:val="PargrafodaLista"/>
        <w:ind w:firstLine="0"/>
        <w:rPr>
          <w:rFonts w:ascii="Arial" w:hAnsi="Arial" w:cs="Arial"/>
          <w:b/>
          <w:sz w:val="24"/>
          <w:szCs w:val="24"/>
        </w:rPr>
      </w:pPr>
    </w:p>
    <w:p w:rsidR="003648E0" w:rsidRPr="003648E0" w:rsidRDefault="003648E0" w:rsidP="00894CAA">
      <w:pPr>
        <w:ind w:firstLine="0"/>
        <w:rPr>
          <w:rFonts w:ascii="Arial" w:hAnsi="Arial" w:cs="Arial"/>
          <w:b/>
          <w:sz w:val="24"/>
          <w:szCs w:val="24"/>
        </w:rPr>
      </w:pPr>
    </w:p>
    <w:p w:rsidR="005C2C1A" w:rsidRDefault="005C2C1A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EMBATE ÉTICO</w:t>
      </w:r>
    </w:p>
    <w:p w:rsidR="00B96819" w:rsidRDefault="00B96819" w:rsidP="00894CAA">
      <w:pPr>
        <w:rPr>
          <w:rFonts w:ascii="Arial" w:hAnsi="Arial" w:cs="Arial"/>
          <w:b/>
          <w:sz w:val="24"/>
          <w:szCs w:val="24"/>
        </w:rPr>
      </w:pPr>
    </w:p>
    <w:p w:rsidR="00D42D55" w:rsidRPr="007B5AE6" w:rsidRDefault="00D42D55" w:rsidP="00894CAA">
      <w:pPr>
        <w:rPr>
          <w:rFonts w:ascii="Arial" w:hAnsi="Arial" w:cs="Arial"/>
          <w:sz w:val="24"/>
        </w:rPr>
      </w:pPr>
      <w:r w:rsidRPr="007B5AE6">
        <w:rPr>
          <w:rFonts w:ascii="Arial" w:hAnsi="Arial" w:cs="Arial"/>
          <w:sz w:val="24"/>
        </w:rPr>
        <w:t xml:space="preserve">Em meio à avassaladora crise ética e moral que o país brasileiro se depara, não gera espanto à dúvida da população quanto à credibilidade de um instituto tão complexo e com reflexos altamente graves. É notório, numa análise superficial, que o legislador positivou uma forma de </w:t>
      </w:r>
      <w:r w:rsidRPr="007B5AE6">
        <w:rPr>
          <w:rFonts w:ascii="Arial" w:hAnsi="Arial" w:cs="Arial"/>
          <w:i/>
          <w:sz w:val="24"/>
        </w:rPr>
        <w:t>traição institucionalizada</w:t>
      </w:r>
      <w:r w:rsidRPr="007B5AE6">
        <w:rPr>
          <w:rFonts w:ascii="Arial" w:hAnsi="Arial" w:cs="Arial"/>
          <w:sz w:val="24"/>
        </w:rPr>
        <w:t xml:space="preserve"> para desenfrear o alto índice de criminalidade presente no cenário nacional atual. De fato, sacrificou-se certos paradigmas em prol da solução de ilícitos que afrontam o ordenamento jurídico vigente.</w:t>
      </w:r>
    </w:p>
    <w:p w:rsidR="00D42D55" w:rsidRPr="007B5AE6" w:rsidRDefault="00D42D55" w:rsidP="00894CAA">
      <w:pPr>
        <w:rPr>
          <w:rFonts w:ascii="Arial" w:hAnsi="Arial" w:cs="Arial"/>
          <w:sz w:val="24"/>
        </w:rPr>
      </w:pPr>
      <w:r w:rsidRPr="007B5AE6">
        <w:rPr>
          <w:rFonts w:ascii="Arial" w:hAnsi="Arial" w:cs="Arial"/>
          <w:sz w:val="24"/>
        </w:rPr>
        <w:t xml:space="preserve">Na gênese no problema, a palavra ética deriva-se do grego, que </w:t>
      </w:r>
      <w:r>
        <w:rPr>
          <w:rFonts w:ascii="Arial" w:hAnsi="Arial" w:cs="Arial"/>
          <w:sz w:val="24"/>
        </w:rPr>
        <w:t xml:space="preserve">diz respeito </w:t>
      </w:r>
      <w:r w:rsidRPr="007B5AE6">
        <w:rPr>
          <w:rFonts w:ascii="Arial" w:hAnsi="Arial" w:cs="Arial"/>
          <w:sz w:val="24"/>
        </w:rPr>
        <w:t xml:space="preserve">ao caráter, ademais, é aquilo que permeia um padrão de conduta que permite um ambiente harmônico no seio social. Se comparada com a lei, pode gerar um embate entre a lei e a ética. Contudo, a ética não se baseia na lei, mas o inverso não é verdadeiro, pois a lei em larga escala, sabiamente é elaborada sob à égide de princípios éticos e morais, atentando-se aos seus efeitos perante à ordem social. Ninguém está obrigado à seguir os padrões éticos, e isso não lhe sobrevirá sanção alguma, porém, à desobediência ao texto de lei criado com padrões éticos intrínsecos, </w:t>
      </w:r>
      <w:r>
        <w:rPr>
          <w:rFonts w:ascii="Arial" w:hAnsi="Arial" w:cs="Arial"/>
          <w:sz w:val="24"/>
        </w:rPr>
        <w:t>acarreta punições.</w:t>
      </w:r>
    </w:p>
    <w:p w:rsidR="00D42D55" w:rsidRDefault="00D42D55" w:rsidP="00894CAA">
      <w:pPr>
        <w:rPr>
          <w:rFonts w:ascii="Arial" w:hAnsi="Arial" w:cs="Arial"/>
          <w:sz w:val="24"/>
        </w:rPr>
      </w:pPr>
      <w:r w:rsidRPr="007B5AE6">
        <w:rPr>
          <w:rFonts w:ascii="Arial" w:hAnsi="Arial" w:cs="Arial"/>
          <w:sz w:val="24"/>
        </w:rPr>
        <w:t xml:space="preserve">Diante deste cenário, a delação premiada adquire um nível maior de precaução </w:t>
      </w:r>
      <w:r>
        <w:rPr>
          <w:rFonts w:ascii="Arial" w:hAnsi="Arial" w:cs="Arial"/>
          <w:sz w:val="24"/>
        </w:rPr>
        <w:t>e uma necessidade de análise mais profunda de seus reflexos éticos nas relações sociais. A grosso modo, a colaboração com a coletividade pode acarretar conflitos internos seríssimos entre os indivíduos, podendo afetar inclusive o seio familiar dos envolvidos, o que traz um alerta, pois até que ponto um perdão judicial ou uma redução de pena são benefícios viáveis à serem adquiridos através de uma delação?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Primeiro, há uma grande discussão que classifica o instituto da delação premiada como antiético. Entretanto, é imprescindível verificar-se de que ética estamos falando. A ética que mantém o convívio social harmônico ou a ética envolvida nas relações de associações criminosas?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a discussão gira entorno desta última, há de se concordar com a avalanche de críticas, pois literalmente, é antiético. Aquele que entrega seus companheiros, o considerado “</w:t>
      </w:r>
      <w:proofErr w:type="spellStart"/>
      <w:r>
        <w:rPr>
          <w:rFonts w:ascii="Arial" w:hAnsi="Arial" w:cs="Arial"/>
          <w:sz w:val="24"/>
        </w:rPr>
        <w:t>cagueta</w:t>
      </w:r>
      <w:proofErr w:type="spellEnd"/>
      <w:r>
        <w:rPr>
          <w:rFonts w:ascii="Arial" w:hAnsi="Arial" w:cs="Arial"/>
          <w:sz w:val="24"/>
        </w:rPr>
        <w:t>”, como dizem nas gírias, estará quebrando a confiança dos demais companheiros e consequentemente passará de fiel aliado à inimigo número um. Rompeu-se com à ética no esquadrão. O aliado virou-se contra à associação pelo peso de suas palavras e na maioria dos casos, o castigo para o indivíduo nesta situação é a morte.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Contudo, voltando à indagação de que ética estamos tratando, analisando sob o prisma da ética que mantém o convívio social harmônico, não há nada de antiético ou imoral em colaborar com a justiça no combate à associações criminosas, desarticulando as artimanhas ilícitas, contribuindo para a paz em sociedade e concedendo segurança à inúmeras famílias com a devida punição de criminosos.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adentrarmos aos estatutos das facções criminosas, </w:t>
      </w:r>
      <w:r w:rsidR="008E4871">
        <w:rPr>
          <w:rFonts w:ascii="Arial" w:hAnsi="Arial" w:cs="Arial"/>
          <w:sz w:val="24"/>
        </w:rPr>
        <w:t>haverá</w:t>
      </w:r>
      <w:r>
        <w:rPr>
          <w:rFonts w:ascii="Arial" w:hAnsi="Arial" w:cs="Arial"/>
          <w:sz w:val="24"/>
        </w:rPr>
        <w:t xml:space="preserve"> diversas ordens imperativas que proíbem à delação de seus respectivos membros, sob penas severas aos que isso fizerem. Caso a atenção esteja direcionada à ética das associações criminosas, aquele que se vale da delação é taxado como o traidor.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Embora o assunto envolva questões recentes, e que não verse sob matérias teológicas, é impossível não citar o maior e mais comentado exemplo de traição da história da humanidade. Em inúmeros artigos e teses que aludam à delação, Judas </w:t>
      </w:r>
      <w:proofErr w:type="spellStart"/>
      <w:r>
        <w:rPr>
          <w:rFonts w:ascii="Arial" w:hAnsi="Arial" w:cs="Arial"/>
          <w:sz w:val="24"/>
        </w:rPr>
        <w:t>Iscariotes</w:t>
      </w:r>
      <w:proofErr w:type="spellEnd"/>
      <w:r>
        <w:rPr>
          <w:rFonts w:ascii="Arial" w:hAnsi="Arial" w:cs="Arial"/>
          <w:sz w:val="24"/>
        </w:rPr>
        <w:t xml:space="preserve"> é taxado como um dos piores exemplos de pessoa quanto a esse tema. Havia junto </w:t>
      </w:r>
      <w:r w:rsidR="00BA68EB">
        <w:rPr>
          <w:rFonts w:ascii="Arial" w:hAnsi="Arial" w:cs="Arial"/>
          <w:sz w:val="24"/>
        </w:rPr>
        <w:t>a ele alguém que a</w:t>
      </w:r>
      <w:r>
        <w:rPr>
          <w:rFonts w:ascii="Arial" w:hAnsi="Arial" w:cs="Arial"/>
          <w:sz w:val="24"/>
        </w:rPr>
        <w:t xml:space="preserve"> todo tempo vinha sendo caçado por faris</w:t>
      </w:r>
      <w:r w:rsidR="00BA68EB">
        <w:rPr>
          <w:rFonts w:ascii="Arial" w:hAnsi="Arial" w:cs="Arial"/>
          <w:sz w:val="24"/>
        </w:rPr>
        <w:t>eus e escribas, que procuravam a</w:t>
      </w:r>
      <w:r>
        <w:rPr>
          <w:rFonts w:ascii="Arial" w:hAnsi="Arial" w:cs="Arial"/>
          <w:sz w:val="24"/>
        </w:rPr>
        <w:t xml:space="preserve"> todo custo encontrar uma maneira de incriminá-lo, por, segundo eles, burlar os padrões e causar alvoroço nos povoados que peregrinava. Judas, um dos membros do grupo de Jesus Cristo, viu no dinheiro, o seu instinto traidor ser ativado, e logo, não titubeou e assim o fez, entregando o seu líder as autoridades para ser morto.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 um olhar diferente deste fato, encontra-se uma outra vertente na ética da delação premiada, que é a veracidade dos fatos alegados para receber o prêmio prometido. Segundo a Bíblia, livro adotado pela classe cristã e outros grupos religiosos, Jesus não cometeu nenhum tipo de ilícito que o figurasse como criminoso. Portanto, notoriamente a delação não era verídica, porém, não havia mais possibilidade de se reverter à situação, pois a condenação de Cristo já havia sido decretada, e sua morte em uma cruz enfim, fora concretizada. O que confirma a falsa delação é o arrependimento de Judas ao perceber o erro que tinha cometido e o poder que suas ações tiveram na vida de alguém.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 sendo, a delação não se preocupa única e exclusivamente com o impacto daquilo que será alegado frente à sociedade, mas também com veracidade das alegações do indivíduo, para não ocasionar a imposição de investigações ou punições à pessoas inocentes. Pois, no momento do desespero e perturbação, espera-se que o delator fale de tudo, inclusive de fatos inverídicos, porém, estará deste modo assumindo o risco de cair no crime de falso testemunho, que apenas irá agravar sua situação.</w:t>
      </w:r>
    </w:p>
    <w:p w:rsidR="00D42D55" w:rsidRDefault="00D42D55" w:rsidP="00894C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 uma verdadeira espada de dois gumes, ou seja, os dois lados devem servir para o uso, caso um esteja defasado, ela perde o seu valor. A ética </w:t>
      </w:r>
      <w:r w:rsidR="008E4871">
        <w:rPr>
          <w:rFonts w:ascii="Arial" w:hAnsi="Arial" w:cs="Arial"/>
          <w:sz w:val="24"/>
        </w:rPr>
        <w:t>do delator,</w:t>
      </w:r>
      <w:r>
        <w:rPr>
          <w:rFonts w:ascii="Arial" w:hAnsi="Arial" w:cs="Arial"/>
          <w:sz w:val="24"/>
        </w:rPr>
        <w:t xml:space="preserve"> portanto, engloba tanto o peso como a veracidade de suas palavras. Pois apenas ter ódio de alguém não implica em colaboração com a justiça, este ódio deve servir para desatar os laços de organizações criminosas que atuam espalhando fúria, medo e insegurança na população através da pratica de ilícitos penais. </w:t>
      </w:r>
    </w:p>
    <w:p w:rsidR="00B96819" w:rsidRPr="00D42D55" w:rsidRDefault="00B96819" w:rsidP="00894CAA">
      <w:pPr>
        <w:rPr>
          <w:rFonts w:ascii="Arial" w:hAnsi="Arial" w:cs="Arial"/>
          <w:sz w:val="24"/>
          <w:szCs w:val="24"/>
        </w:rPr>
      </w:pPr>
    </w:p>
    <w:p w:rsidR="005C2C1A" w:rsidRDefault="005C2C1A" w:rsidP="00894CA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816A22" w:rsidRDefault="00816A22" w:rsidP="00816A22">
      <w:pPr>
        <w:rPr>
          <w:rFonts w:ascii="Arial" w:hAnsi="Arial" w:cs="Arial"/>
          <w:b/>
          <w:sz w:val="24"/>
          <w:szCs w:val="24"/>
        </w:rPr>
      </w:pPr>
    </w:p>
    <w:p w:rsidR="00683E24" w:rsidRDefault="00683E24" w:rsidP="00683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admite-se ser de grande valia para as investigações criminais e o desmantelamento de facções que atuam disfarçadamente na estrutura do Estado, o uso deste dispositivo, contudo, adverte-se que, assim como as demais normas vigentes, é imprescindível cautela na observância de sua aplicação regular e coesa com leis como o Código Penal e Processual Penal.</w:t>
      </w:r>
    </w:p>
    <w:p w:rsidR="00683E24" w:rsidRDefault="00683E24" w:rsidP="00683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cautela, é exigida devido à crescente incidência do ativismo judicial no ordenamento jurídico atual, onde até mesmo órgãos impedidos de legislar, estão legislando, recaindo na inobservância das regras procedimentais de investigação e estabelecimento de acordos legais, inclusive conciliar a dosimetria da pena com a fixação do regime de cumprimento de pena de maneira congruente, para evitar à ocorrência de acordos de colaboração celebrados ilegalmente, visando apenas o combate à corrupção.</w:t>
      </w:r>
    </w:p>
    <w:p w:rsidR="00683E24" w:rsidRDefault="00683E24" w:rsidP="00683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Salienta-se que, o instituto da delação premiada possui duas vertentes primordiais: o combate efetivo da criminalidade e a observância dos preceitos legislativos no intuito de firmar-se este acordo legalmente, evitando-se com isso, o abuso no uso excessivo e demasiado deste dispositivo, que resultaria na perda de sua finalidade principal, a efetividade no combate ao crime.</w:t>
      </w:r>
    </w:p>
    <w:p w:rsidR="00683E24" w:rsidRDefault="00683E24" w:rsidP="00683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decorrer dos séculos, há registros valiosos de inúmeros eventos que gozaram de delações conturbadas e esclarecedoras, inverídicas e comprometedoras. Inútil seria, valer-se de acordos de colaboração cegamente, confiando nas mãos de indivíduos ligados ao crime, a contribuição com a justiça mediante o poder de suas palavras. Faz-se necessário, averiguar a infalibilidade d</w:t>
      </w:r>
      <w:r w:rsidR="00204906">
        <w:rPr>
          <w:rFonts w:ascii="Arial" w:hAnsi="Arial" w:cs="Arial"/>
          <w:sz w:val="24"/>
          <w:szCs w:val="24"/>
        </w:rPr>
        <w:t>o depoimento antes de recorrer a</w:t>
      </w:r>
      <w:r>
        <w:rPr>
          <w:rFonts w:ascii="Arial" w:hAnsi="Arial" w:cs="Arial"/>
          <w:sz w:val="24"/>
          <w:szCs w:val="24"/>
        </w:rPr>
        <w:t xml:space="preserve"> qualquer diligência, evitando-se deste modo, à ocorrência de medidas equivocadas e ultrajantes para os órgãos de investigação do Estado.</w:t>
      </w:r>
    </w:p>
    <w:p w:rsidR="00683E24" w:rsidRDefault="00683E24" w:rsidP="00683E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conclui-se que, embora o acordo de colaboração premiada seja previsto há um bom tempo em nosso ordenamento jurídico, somente ganhou notoriedade recentemente, no deslinde da Operação Lava Jato. De</w:t>
      </w:r>
      <w:r w:rsidR="00204906">
        <w:rPr>
          <w:rFonts w:ascii="Arial" w:hAnsi="Arial" w:cs="Arial"/>
          <w:sz w:val="24"/>
          <w:szCs w:val="24"/>
        </w:rPr>
        <w:t>starte, à fama que se tem dado a</w:t>
      </w:r>
      <w:r>
        <w:rPr>
          <w:rFonts w:ascii="Arial" w:hAnsi="Arial" w:cs="Arial"/>
          <w:sz w:val="24"/>
          <w:szCs w:val="24"/>
        </w:rPr>
        <w:t xml:space="preserve"> esse instituto apenas décadas após sua primeira positivação, acontece em momento adequado e vantajoso, vislumbrando um cenário delicado vivido por nosso país, tornando necessária a utilização efêmera de métodos apropriados para conservar os valores éticos, morais e religiosos de todo o povo.</w:t>
      </w:r>
    </w:p>
    <w:p w:rsidR="00683E24" w:rsidRDefault="00683E24" w:rsidP="00816A22">
      <w:pPr>
        <w:rPr>
          <w:rFonts w:ascii="Arial" w:hAnsi="Arial" w:cs="Arial"/>
          <w:sz w:val="24"/>
          <w:szCs w:val="24"/>
        </w:rPr>
      </w:pPr>
    </w:p>
    <w:p w:rsidR="00683E24" w:rsidRPr="00683E24" w:rsidRDefault="00683E24" w:rsidP="00816A22">
      <w:pPr>
        <w:rPr>
          <w:rFonts w:ascii="Arial" w:hAnsi="Arial" w:cs="Arial"/>
          <w:sz w:val="24"/>
          <w:szCs w:val="24"/>
        </w:rPr>
      </w:pPr>
    </w:p>
    <w:p w:rsidR="0028389B" w:rsidRDefault="00816A22" w:rsidP="0028389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</w:t>
      </w:r>
    </w:p>
    <w:p w:rsidR="0028389B" w:rsidRDefault="0028389B" w:rsidP="0028389B">
      <w:pPr>
        <w:ind w:firstLine="0"/>
        <w:rPr>
          <w:rFonts w:ascii="Arial" w:hAnsi="Arial" w:cs="Arial"/>
          <w:b/>
          <w:sz w:val="24"/>
          <w:szCs w:val="24"/>
        </w:rPr>
      </w:pPr>
    </w:p>
    <w:p w:rsidR="00D108D1" w:rsidRPr="003D4333" w:rsidRDefault="00D108D1" w:rsidP="00186F9B">
      <w:pPr>
        <w:ind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ACQUAVIVA, Marcus Claudio. </w:t>
      </w:r>
      <w:r>
        <w:rPr>
          <w:rFonts w:ascii="Arial" w:hAnsi="Arial" w:cs="Arial"/>
          <w:b/>
          <w:sz w:val="24"/>
          <w:szCs w:val="24"/>
        </w:rPr>
        <w:t>Código Penal e Processo Penal Anotados.</w:t>
      </w:r>
      <w:r w:rsidR="003D4333">
        <w:rPr>
          <w:rFonts w:ascii="Arial" w:hAnsi="Arial" w:cs="Arial"/>
          <w:b/>
          <w:sz w:val="24"/>
          <w:szCs w:val="24"/>
        </w:rPr>
        <w:t xml:space="preserve"> </w:t>
      </w:r>
      <w:r w:rsidR="00846511">
        <w:rPr>
          <w:rFonts w:ascii="Arial" w:hAnsi="Arial" w:cs="Arial"/>
          <w:sz w:val="24"/>
          <w:szCs w:val="24"/>
        </w:rPr>
        <w:t xml:space="preserve">2º edição. São Paulo: </w:t>
      </w:r>
      <w:proofErr w:type="spellStart"/>
      <w:r w:rsidR="00846511">
        <w:rPr>
          <w:rFonts w:ascii="Arial" w:hAnsi="Arial" w:cs="Arial"/>
          <w:sz w:val="24"/>
          <w:szCs w:val="24"/>
        </w:rPr>
        <w:t>Rideel</w:t>
      </w:r>
      <w:proofErr w:type="spellEnd"/>
      <w:r w:rsidR="00846511">
        <w:rPr>
          <w:rFonts w:ascii="Arial" w:hAnsi="Arial" w:cs="Arial"/>
          <w:sz w:val="24"/>
          <w:szCs w:val="24"/>
        </w:rPr>
        <w:t>, 2010</w:t>
      </w:r>
      <w:r w:rsidR="003D4333">
        <w:rPr>
          <w:rFonts w:ascii="Arial" w:hAnsi="Arial" w:cs="Arial"/>
          <w:sz w:val="24"/>
          <w:szCs w:val="24"/>
        </w:rPr>
        <w:t xml:space="preserve"> </w:t>
      </w:r>
    </w:p>
    <w:p w:rsidR="00D108D1" w:rsidRDefault="00D108D1" w:rsidP="00186F9B">
      <w:pPr>
        <w:ind w:right="-1" w:firstLine="0"/>
        <w:rPr>
          <w:rFonts w:ascii="Arial" w:hAnsi="Arial" w:cs="Arial"/>
          <w:sz w:val="24"/>
          <w:szCs w:val="24"/>
        </w:rPr>
      </w:pPr>
    </w:p>
    <w:p w:rsidR="00186F9B" w:rsidRDefault="00186F9B" w:rsidP="00186F9B">
      <w:pPr>
        <w:ind w:right="-1" w:firstLine="0"/>
        <w:rPr>
          <w:rFonts w:ascii="Arial" w:hAnsi="Arial" w:cs="Arial"/>
          <w:sz w:val="24"/>
          <w:szCs w:val="24"/>
        </w:rPr>
      </w:pPr>
      <w:r w:rsidRPr="00D54C41">
        <w:rPr>
          <w:rFonts w:ascii="Arial" w:hAnsi="Arial" w:cs="Arial"/>
          <w:sz w:val="24"/>
          <w:szCs w:val="24"/>
        </w:rPr>
        <w:t xml:space="preserve">BITTAR, Walter Barbosa. </w:t>
      </w:r>
      <w:r w:rsidRPr="006E5A80">
        <w:rPr>
          <w:rFonts w:ascii="Arial" w:hAnsi="Arial" w:cs="Arial"/>
          <w:b/>
          <w:sz w:val="24"/>
          <w:szCs w:val="24"/>
        </w:rPr>
        <w:t>Delação Premiada</w:t>
      </w:r>
      <w:r w:rsidRPr="00D54C41">
        <w:rPr>
          <w:rFonts w:ascii="Arial" w:hAnsi="Arial" w:cs="Arial"/>
          <w:sz w:val="24"/>
          <w:szCs w:val="24"/>
        </w:rPr>
        <w:t xml:space="preserve">. 2º edição – Revista, ampliada e atualizada. </w:t>
      </w:r>
      <w:proofErr w:type="spellStart"/>
      <w:r w:rsidRPr="00D54C41">
        <w:rPr>
          <w:rFonts w:ascii="Arial" w:hAnsi="Arial" w:cs="Arial"/>
          <w:sz w:val="24"/>
          <w:szCs w:val="24"/>
        </w:rPr>
        <w:t>Ed:Lúmen</w:t>
      </w:r>
      <w:proofErr w:type="spellEnd"/>
      <w:r w:rsidRPr="00D54C41">
        <w:rPr>
          <w:rFonts w:ascii="Arial" w:hAnsi="Arial" w:cs="Arial"/>
          <w:sz w:val="24"/>
          <w:szCs w:val="24"/>
        </w:rPr>
        <w:t xml:space="preserve"> Juris.</w:t>
      </w:r>
    </w:p>
    <w:p w:rsidR="00186F9B" w:rsidRDefault="00186F9B" w:rsidP="0028389B">
      <w:pPr>
        <w:ind w:firstLine="0"/>
        <w:rPr>
          <w:rFonts w:ascii="Arial" w:hAnsi="Arial" w:cs="Arial"/>
          <w:sz w:val="24"/>
          <w:szCs w:val="24"/>
        </w:rPr>
      </w:pPr>
    </w:p>
    <w:p w:rsidR="0028389B" w:rsidRDefault="0028389B" w:rsidP="0028389B">
      <w:pPr>
        <w:ind w:firstLine="0"/>
        <w:rPr>
          <w:rFonts w:ascii="Arial" w:hAnsi="Arial" w:cs="Arial"/>
          <w:sz w:val="24"/>
          <w:szCs w:val="24"/>
        </w:rPr>
      </w:pPr>
      <w:r w:rsidRPr="0028389B">
        <w:rPr>
          <w:rFonts w:ascii="Arial" w:hAnsi="Arial" w:cs="Arial"/>
          <w:sz w:val="24"/>
          <w:szCs w:val="24"/>
        </w:rPr>
        <w:t>BRASIL.</w:t>
      </w:r>
      <w:r>
        <w:rPr>
          <w:rFonts w:ascii="Arial" w:hAnsi="Arial" w:cs="Arial"/>
          <w:b/>
          <w:sz w:val="24"/>
          <w:szCs w:val="24"/>
        </w:rPr>
        <w:t xml:space="preserve"> Lei nº. 8.072</w:t>
      </w:r>
      <w:r w:rsidR="00B137CF">
        <w:rPr>
          <w:rFonts w:ascii="Arial" w:hAnsi="Arial" w:cs="Arial"/>
          <w:b/>
          <w:sz w:val="24"/>
          <w:szCs w:val="24"/>
        </w:rPr>
        <w:t>, de 25 de julho de 1990</w:t>
      </w:r>
      <w:r w:rsidRPr="0028389B">
        <w:rPr>
          <w:rFonts w:ascii="Arial" w:hAnsi="Arial" w:cs="Arial"/>
          <w:b/>
          <w:sz w:val="24"/>
          <w:szCs w:val="24"/>
        </w:rPr>
        <w:t xml:space="preserve">. </w:t>
      </w:r>
      <w:r w:rsidR="00B137CF" w:rsidRPr="00B137CF">
        <w:rPr>
          <w:rFonts w:ascii="Arial" w:hAnsi="Arial" w:cs="Arial"/>
          <w:sz w:val="24"/>
          <w:szCs w:val="24"/>
        </w:rPr>
        <w:t>Dispõe sobre os crimes hediondos, nos termos do art. 5º, inciso XLIII, da Constituição Federal, e determina outras providências.</w:t>
      </w:r>
      <w:r w:rsidRPr="00B137CF">
        <w:rPr>
          <w:rFonts w:ascii="Arial" w:hAnsi="Arial" w:cs="Arial"/>
          <w:sz w:val="24"/>
          <w:szCs w:val="24"/>
        </w:rPr>
        <w:t xml:space="preserve"> Disponível em:</w:t>
      </w:r>
      <w:r w:rsidR="00B137CF">
        <w:rPr>
          <w:rFonts w:ascii="Arial" w:hAnsi="Arial" w:cs="Arial"/>
          <w:sz w:val="24"/>
          <w:szCs w:val="24"/>
        </w:rPr>
        <w:t xml:space="preserve"> </w:t>
      </w:r>
      <w:r w:rsidR="00B137CF" w:rsidRPr="00B137CF">
        <w:rPr>
          <w:rFonts w:ascii="Arial" w:hAnsi="Arial" w:cs="Arial"/>
          <w:sz w:val="24"/>
          <w:szCs w:val="24"/>
        </w:rPr>
        <w:t>http://www.planalto.gov.br/ccivil_03/LEIS/L8072.htm</w:t>
      </w:r>
      <w:r w:rsidR="00B137CF">
        <w:rPr>
          <w:rFonts w:ascii="Arial" w:hAnsi="Arial" w:cs="Arial"/>
          <w:sz w:val="24"/>
          <w:szCs w:val="24"/>
        </w:rPr>
        <w:t xml:space="preserve">. </w:t>
      </w:r>
    </w:p>
    <w:p w:rsidR="00B137CF" w:rsidRDefault="00B137CF" w:rsidP="0028389B">
      <w:pPr>
        <w:ind w:firstLine="0"/>
        <w:rPr>
          <w:rFonts w:ascii="Arial" w:hAnsi="Arial" w:cs="Arial"/>
          <w:sz w:val="24"/>
          <w:szCs w:val="24"/>
        </w:rPr>
      </w:pPr>
    </w:p>
    <w:p w:rsidR="00B137CF" w:rsidRDefault="00B137CF" w:rsidP="0028389B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>
        <w:rPr>
          <w:rFonts w:ascii="Arial" w:hAnsi="Arial" w:cs="Arial"/>
          <w:b/>
          <w:sz w:val="24"/>
          <w:szCs w:val="24"/>
        </w:rPr>
        <w:t xml:space="preserve">Lei nº 8.137, de </w:t>
      </w:r>
      <w:r w:rsidR="00B45AAF">
        <w:rPr>
          <w:rFonts w:ascii="Arial" w:hAnsi="Arial" w:cs="Arial"/>
          <w:b/>
          <w:sz w:val="24"/>
          <w:szCs w:val="24"/>
        </w:rPr>
        <w:t xml:space="preserve">27 de dezembro de 1990. </w:t>
      </w:r>
      <w:r w:rsidR="00B45AAF">
        <w:rPr>
          <w:rFonts w:ascii="Arial" w:hAnsi="Arial" w:cs="Arial"/>
          <w:sz w:val="24"/>
          <w:szCs w:val="24"/>
        </w:rPr>
        <w:t xml:space="preserve"> </w:t>
      </w:r>
      <w:r w:rsidR="00B45AAF" w:rsidRPr="00B45AAF">
        <w:rPr>
          <w:rFonts w:ascii="Arial" w:hAnsi="Arial" w:cs="Arial"/>
          <w:sz w:val="24"/>
          <w:szCs w:val="24"/>
        </w:rPr>
        <w:t>Define crimes contra a ordem tributária, econômica e contra as relações de consumo, e dá outras providências.</w:t>
      </w:r>
      <w:r w:rsidR="00B45AAF">
        <w:rPr>
          <w:rFonts w:ascii="Arial" w:hAnsi="Arial" w:cs="Arial"/>
          <w:sz w:val="24"/>
          <w:szCs w:val="24"/>
        </w:rPr>
        <w:t xml:space="preserve"> Disponível em: </w:t>
      </w:r>
      <w:r w:rsidR="00B45AAF" w:rsidRPr="00B45AAF">
        <w:rPr>
          <w:rFonts w:ascii="Arial" w:hAnsi="Arial" w:cs="Arial"/>
          <w:sz w:val="24"/>
          <w:szCs w:val="24"/>
        </w:rPr>
        <w:t>http://www.planalto.gov.br/ccivil_03/LEIS/L8137.htm</w:t>
      </w:r>
    </w:p>
    <w:p w:rsidR="00B45AAF" w:rsidRDefault="00B45AAF" w:rsidP="0028389B">
      <w:pPr>
        <w:ind w:firstLine="0"/>
        <w:rPr>
          <w:rFonts w:ascii="Arial" w:hAnsi="Arial" w:cs="Arial"/>
          <w:sz w:val="24"/>
          <w:szCs w:val="24"/>
        </w:rPr>
      </w:pPr>
    </w:p>
    <w:p w:rsidR="00B45AAF" w:rsidRDefault="00B45AAF" w:rsidP="00B45AA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</w:t>
      </w:r>
      <w:r>
        <w:rPr>
          <w:rFonts w:ascii="Arial" w:hAnsi="Arial" w:cs="Arial"/>
          <w:b/>
          <w:sz w:val="24"/>
          <w:szCs w:val="24"/>
        </w:rPr>
        <w:t xml:space="preserve">Lei 9.269, de 02 de abril de 1996.  </w:t>
      </w:r>
      <w:r w:rsidRPr="00B45AAF">
        <w:rPr>
          <w:rFonts w:ascii="Arial" w:hAnsi="Arial" w:cs="Arial"/>
          <w:sz w:val="24"/>
          <w:szCs w:val="24"/>
        </w:rPr>
        <w:t>Dá nova redação ao § 4° do art. 159 do Código Penal.</w:t>
      </w:r>
      <w:r>
        <w:rPr>
          <w:rFonts w:ascii="Arial" w:hAnsi="Arial" w:cs="Arial"/>
          <w:sz w:val="24"/>
          <w:szCs w:val="24"/>
        </w:rPr>
        <w:t xml:space="preserve"> Disponível em: </w:t>
      </w:r>
      <w:r w:rsidRPr="00B45AAF">
        <w:rPr>
          <w:rFonts w:ascii="Arial" w:hAnsi="Arial" w:cs="Arial"/>
          <w:sz w:val="24"/>
          <w:szCs w:val="24"/>
        </w:rPr>
        <w:t>http://www.planalto.gov.br/ccivil_03/LEIS/L9269.htm</w:t>
      </w:r>
    </w:p>
    <w:p w:rsidR="00B45AAF" w:rsidRDefault="00B45AAF" w:rsidP="00B45AAF">
      <w:pPr>
        <w:ind w:firstLine="0"/>
        <w:rPr>
          <w:rFonts w:ascii="Arial" w:hAnsi="Arial" w:cs="Arial"/>
          <w:sz w:val="24"/>
          <w:szCs w:val="24"/>
        </w:rPr>
      </w:pPr>
    </w:p>
    <w:p w:rsidR="00B45AAF" w:rsidRDefault="00B45AAF" w:rsidP="00B45AAF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</w:t>
      </w:r>
      <w:r>
        <w:rPr>
          <w:rFonts w:ascii="Arial" w:hAnsi="Arial" w:cs="Arial"/>
          <w:b/>
          <w:sz w:val="24"/>
          <w:szCs w:val="24"/>
        </w:rPr>
        <w:t xml:space="preserve">Lei 9.613, de 03 de março de 1998. </w:t>
      </w:r>
      <w:r w:rsidRPr="00B45AAF">
        <w:rPr>
          <w:rFonts w:ascii="Arial" w:hAnsi="Arial" w:cs="Arial"/>
          <w:sz w:val="24"/>
          <w:szCs w:val="24"/>
        </w:rPr>
        <w:t>Dispõe sobre os crimes de "lavagem" ou ocultação de bens, direitos e valores; a prevenção da utilização do sistema financeiro para os ilícitos previstos nesta Lei; cria o Conselho de Controle de Atividades Financeiras - COAF, e dá outras providências.</w:t>
      </w:r>
      <w:r>
        <w:rPr>
          <w:rFonts w:ascii="Arial" w:hAnsi="Arial" w:cs="Arial"/>
          <w:sz w:val="24"/>
          <w:szCs w:val="24"/>
        </w:rPr>
        <w:t xml:space="preserve"> Disponível em: </w:t>
      </w:r>
      <w:r w:rsidRPr="00B45AAF">
        <w:rPr>
          <w:rFonts w:ascii="Arial" w:hAnsi="Arial" w:cs="Arial"/>
          <w:sz w:val="24"/>
          <w:szCs w:val="24"/>
        </w:rPr>
        <w:t>http://www.plan</w:t>
      </w:r>
      <w:r w:rsidR="00186F9B">
        <w:rPr>
          <w:rFonts w:ascii="Arial" w:hAnsi="Arial" w:cs="Arial"/>
          <w:sz w:val="24"/>
          <w:szCs w:val="24"/>
        </w:rPr>
        <w:t>alto.gov.br/ccivil_03/LEIS/L9613</w:t>
      </w:r>
      <w:r w:rsidRPr="00B45AAF">
        <w:rPr>
          <w:rFonts w:ascii="Arial" w:hAnsi="Arial" w:cs="Arial"/>
          <w:sz w:val="24"/>
          <w:szCs w:val="24"/>
        </w:rPr>
        <w:t>.htm</w:t>
      </w:r>
    </w:p>
    <w:p w:rsidR="00B45AAF" w:rsidRDefault="00B45AAF" w:rsidP="00B45AAF">
      <w:pPr>
        <w:ind w:firstLine="0"/>
        <w:rPr>
          <w:rFonts w:ascii="Arial" w:hAnsi="Arial" w:cs="Arial"/>
          <w:sz w:val="24"/>
          <w:szCs w:val="24"/>
        </w:rPr>
      </w:pPr>
    </w:p>
    <w:p w:rsidR="00B45AAF" w:rsidRPr="00B45AAF" w:rsidRDefault="00B45AAF" w:rsidP="00186F9B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</w:t>
      </w:r>
      <w:r>
        <w:rPr>
          <w:rFonts w:ascii="Arial" w:hAnsi="Arial" w:cs="Arial"/>
          <w:b/>
          <w:sz w:val="24"/>
          <w:szCs w:val="24"/>
        </w:rPr>
        <w:t>Lei 9.807,</w:t>
      </w:r>
      <w:r w:rsidR="00186F9B">
        <w:rPr>
          <w:rFonts w:ascii="Arial" w:hAnsi="Arial" w:cs="Arial"/>
          <w:b/>
          <w:sz w:val="24"/>
          <w:szCs w:val="24"/>
        </w:rPr>
        <w:t xml:space="preserve"> 13 de julho de 1999. </w:t>
      </w:r>
      <w:r w:rsidR="00186F9B" w:rsidRPr="00186F9B">
        <w:rPr>
          <w:rFonts w:ascii="Arial" w:hAnsi="Arial" w:cs="Arial"/>
          <w:sz w:val="24"/>
          <w:szCs w:val="24"/>
        </w:rPr>
        <w:t>Estabelece normas para a organização e a manutenção de programas especiais de proteção a vítimas e a testemunhas ameaçadas, institui o Programa Federal de Assistência a Vítimas e a Testemunhas Ameaçadas e dispõe sobre a proteção de acusados ou condenados que tenham voluntariamente prestado efetiva colaboração à investigação policial e ao processo criminal.</w:t>
      </w:r>
      <w:r w:rsidR="00186F9B">
        <w:rPr>
          <w:rFonts w:ascii="Arial" w:hAnsi="Arial" w:cs="Arial"/>
          <w:sz w:val="24"/>
          <w:szCs w:val="24"/>
        </w:rPr>
        <w:t xml:space="preserve"> Disponível em: </w:t>
      </w:r>
      <w:r w:rsidR="00186F9B" w:rsidRPr="00B45AAF">
        <w:rPr>
          <w:rFonts w:ascii="Arial" w:hAnsi="Arial" w:cs="Arial"/>
          <w:sz w:val="24"/>
          <w:szCs w:val="24"/>
        </w:rPr>
        <w:t>http://www.plan</w:t>
      </w:r>
      <w:r w:rsidR="00186F9B">
        <w:rPr>
          <w:rFonts w:ascii="Arial" w:hAnsi="Arial" w:cs="Arial"/>
          <w:sz w:val="24"/>
          <w:szCs w:val="24"/>
        </w:rPr>
        <w:t>alto.gov.br/ccivil_03/LEIS/L9807</w:t>
      </w:r>
      <w:r w:rsidR="00186F9B" w:rsidRPr="00B45AAF">
        <w:rPr>
          <w:rFonts w:ascii="Arial" w:hAnsi="Arial" w:cs="Arial"/>
          <w:sz w:val="24"/>
          <w:szCs w:val="24"/>
        </w:rPr>
        <w:t>.htm</w:t>
      </w:r>
    </w:p>
    <w:p w:rsidR="00B137CF" w:rsidRPr="00B137CF" w:rsidRDefault="00B137CF" w:rsidP="0028389B">
      <w:pPr>
        <w:ind w:firstLine="0"/>
        <w:rPr>
          <w:rFonts w:ascii="Arial" w:hAnsi="Arial" w:cs="Arial"/>
          <w:sz w:val="24"/>
          <w:szCs w:val="24"/>
        </w:rPr>
      </w:pPr>
    </w:p>
    <w:p w:rsidR="00186F9B" w:rsidRPr="00186F9B" w:rsidRDefault="00186F9B" w:rsidP="00186F9B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</w:t>
      </w:r>
      <w:r>
        <w:rPr>
          <w:rFonts w:ascii="Arial" w:hAnsi="Arial" w:cs="Arial"/>
          <w:b/>
          <w:sz w:val="24"/>
          <w:szCs w:val="24"/>
        </w:rPr>
        <w:t xml:space="preserve">Lei 11.343, de 23 de agosto de 2006. </w:t>
      </w:r>
      <w:r w:rsidRPr="00186F9B">
        <w:rPr>
          <w:rFonts w:ascii="Arial" w:hAnsi="Arial" w:cs="Arial"/>
          <w:sz w:val="24"/>
          <w:szCs w:val="24"/>
        </w:rPr>
        <w:t xml:space="preserve">Institui o Sistema Nacional de Políticas Públicas sobre Drogas - </w:t>
      </w:r>
      <w:proofErr w:type="spellStart"/>
      <w:r w:rsidRPr="00186F9B">
        <w:rPr>
          <w:rFonts w:ascii="Arial" w:hAnsi="Arial" w:cs="Arial"/>
          <w:sz w:val="24"/>
          <w:szCs w:val="24"/>
        </w:rPr>
        <w:t>Sisnad</w:t>
      </w:r>
      <w:proofErr w:type="spellEnd"/>
      <w:r w:rsidRPr="00186F9B">
        <w:rPr>
          <w:rFonts w:ascii="Arial" w:hAnsi="Arial" w:cs="Arial"/>
          <w:sz w:val="24"/>
          <w:szCs w:val="24"/>
        </w:rPr>
        <w:t>; prescreve medidas para prevenção do uso indevido, atenção e reinserção social de usuários e dependentes de drogas; estabelece normas para repressão à produção não autorizada e ao tráfico ilícito de drogas; define crimes e dá outras providências.</w:t>
      </w:r>
      <w:r>
        <w:rPr>
          <w:rFonts w:ascii="Arial" w:hAnsi="Arial" w:cs="Arial"/>
          <w:sz w:val="24"/>
          <w:szCs w:val="24"/>
        </w:rPr>
        <w:t xml:space="preserve"> Disponível em: </w:t>
      </w:r>
      <w:r w:rsidRPr="00186F9B">
        <w:rPr>
          <w:rFonts w:ascii="Arial" w:hAnsi="Arial" w:cs="Arial"/>
          <w:sz w:val="24"/>
          <w:szCs w:val="24"/>
        </w:rPr>
        <w:t>http://www.planalto.gov.br/ccivil_03/_ato2004-2006/2006/lei/l11343.htm</w:t>
      </w:r>
    </w:p>
    <w:p w:rsidR="00186F9B" w:rsidRDefault="00186F9B" w:rsidP="00186F9B">
      <w:pPr>
        <w:ind w:firstLine="0"/>
        <w:rPr>
          <w:rFonts w:ascii="Arial" w:hAnsi="Arial" w:cs="Arial"/>
          <w:b/>
          <w:sz w:val="24"/>
          <w:szCs w:val="24"/>
        </w:rPr>
      </w:pPr>
    </w:p>
    <w:p w:rsidR="00D42BA0" w:rsidRDefault="00186F9B" w:rsidP="00816A22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</w:t>
      </w:r>
      <w:r>
        <w:rPr>
          <w:rFonts w:ascii="Arial" w:hAnsi="Arial" w:cs="Arial"/>
          <w:b/>
          <w:sz w:val="24"/>
          <w:szCs w:val="24"/>
        </w:rPr>
        <w:t xml:space="preserve">Lei 12.683, Lei 09 de julho de 2012. </w:t>
      </w:r>
      <w:r w:rsidRPr="00186F9B">
        <w:rPr>
          <w:rFonts w:ascii="Arial" w:hAnsi="Arial" w:cs="Arial"/>
          <w:sz w:val="24"/>
          <w:szCs w:val="24"/>
        </w:rPr>
        <w:t>Altera a Lei n</w:t>
      </w:r>
      <w:r w:rsidRPr="00186F9B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186F9B">
        <w:rPr>
          <w:rFonts w:ascii="Arial" w:hAnsi="Arial" w:cs="Arial"/>
          <w:sz w:val="24"/>
          <w:szCs w:val="24"/>
        </w:rPr>
        <w:t> 9.613, de 3 de março de 1998, para tornar mais eficiente a persecução penal dos crimes de lavagem de dinheiro.</w:t>
      </w:r>
      <w:r>
        <w:rPr>
          <w:rFonts w:ascii="Arial" w:hAnsi="Arial" w:cs="Arial"/>
          <w:sz w:val="24"/>
          <w:szCs w:val="24"/>
        </w:rPr>
        <w:t xml:space="preserve"> Disponível em: </w:t>
      </w:r>
      <w:r w:rsidRPr="00186F9B">
        <w:rPr>
          <w:rFonts w:ascii="Arial" w:hAnsi="Arial" w:cs="Arial"/>
          <w:sz w:val="24"/>
          <w:szCs w:val="24"/>
        </w:rPr>
        <w:t>http://www.planalto.gov.br/ccivil_03/_ato2011-2014/2012/lei/l12683.htm</w:t>
      </w:r>
    </w:p>
    <w:p w:rsidR="005610E8" w:rsidRDefault="005610E8" w:rsidP="00816A22">
      <w:pPr>
        <w:ind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 w:rsidRPr="004B7CFC">
        <w:rPr>
          <w:rFonts w:ascii="Arial" w:hAnsi="Arial" w:cs="Arial"/>
          <w:sz w:val="24"/>
          <w:szCs w:val="24"/>
        </w:rPr>
        <w:t>BRASIL, Superior Tribunal de Justiça. Habeas-corpus nº 97.509. 15 de Junho de 2010.</w:t>
      </w: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 w:rsidRPr="005616BE">
        <w:rPr>
          <w:rFonts w:ascii="Arial" w:hAnsi="Arial" w:cs="Arial"/>
          <w:sz w:val="24"/>
          <w:szCs w:val="24"/>
        </w:rPr>
        <w:t xml:space="preserve">CAPEZ, Fernando. </w:t>
      </w:r>
      <w:r w:rsidRPr="006E5A80">
        <w:rPr>
          <w:rFonts w:ascii="Arial" w:hAnsi="Arial" w:cs="Arial"/>
          <w:b/>
          <w:sz w:val="24"/>
          <w:szCs w:val="24"/>
        </w:rPr>
        <w:t>Curso de processo penal</w:t>
      </w:r>
      <w:r w:rsidR="006E5A80">
        <w:rPr>
          <w:rFonts w:ascii="Arial" w:hAnsi="Arial" w:cs="Arial"/>
          <w:b/>
          <w:sz w:val="24"/>
          <w:szCs w:val="24"/>
        </w:rPr>
        <w:t>.</w:t>
      </w:r>
      <w:r w:rsidRPr="005616BE">
        <w:rPr>
          <w:rFonts w:ascii="Arial" w:hAnsi="Arial" w:cs="Arial"/>
          <w:sz w:val="24"/>
          <w:szCs w:val="24"/>
        </w:rPr>
        <w:t xml:space="preserve"> 18. ed. São Paulo: Saraiva, 2011.</w:t>
      </w:r>
    </w:p>
    <w:p w:rsidR="005610E8" w:rsidRPr="00D54C41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6E5A80" w:rsidRDefault="006E5A80" w:rsidP="005610E8">
      <w:pPr>
        <w:ind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CARNEIRO, José Reinaldo Guimarães; MESSA, Ana Flávia. </w:t>
      </w:r>
      <w:r w:rsidRPr="006E5A80">
        <w:rPr>
          <w:rFonts w:ascii="Arial" w:hAnsi="Arial" w:cs="Arial"/>
          <w:b/>
          <w:sz w:val="24"/>
          <w:szCs w:val="24"/>
        </w:rPr>
        <w:t>Crime organizado</w:t>
      </w:r>
      <w:r>
        <w:rPr>
          <w:rFonts w:ascii="Arial" w:hAnsi="Arial" w:cs="Arial"/>
          <w:sz w:val="24"/>
          <w:szCs w:val="24"/>
        </w:rPr>
        <w:t>. 1. Ed. São Paulo: Saraiva, 2012.</w:t>
      </w:r>
    </w:p>
    <w:p w:rsidR="00D464F1" w:rsidRDefault="00D464F1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186F9B" w:rsidRDefault="00186F9B" w:rsidP="00186F9B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GOMES, Luiz Flavio.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E5A80">
        <w:rPr>
          <w:rFonts w:ascii="Arial" w:hAnsi="Arial" w:cs="Arial"/>
          <w:b/>
          <w:i/>
          <w:sz w:val="24"/>
          <w:szCs w:val="24"/>
        </w:rPr>
        <w:t>Corrupção Política e Delação Premiada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In: Revista Síntese de Direito Penal e Processual Penal, ano VI, n.34, Porto Alegre, out.-nov./2005.</w:t>
      </w:r>
    </w:p>
    <w:p w:rsidR="00186F9B" w:rsidRDefault="00186F9B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D464F1" w:rsidRDefault="00D464F1" w:rsidP="005610E8">
      <w:pPr>
        <w:ind w:right="-1" w:firstLine="0"/>
        <w:rPr>
          <w:rFonts w:ascii="Arial" w:hAnsi="Arial" w:cs="Arial"/>
          <w:sz w:val="24"/>
          <w:szCs w:val="24"/>
        </w:rPr>
      </w:pPr>
      <w:r w:rsidRPr="00D464F1">
        <w:rPr>
          <w:rFonts w:ascii="Arial" w:hAnsi="Arial" w:cs="Arial"/>
          <w:sz w:val="24"/>
          <w:szCs w:val="24"/>
        </w:rPr>
        <w:t>NUCCI, Guilherme de Souza.</w:t>
      </w:r>
      <w:r>
        <w:rPr>
          <w:rFonts w:ascii="Arial" w:hAnsi="Arial" w:cs="Arial"/>
          <w:sz w:val="24"/>
          <w:szCs w:val="24"/>
        </w:rPr>
        <w:t xml:space="preserve"> </w:t>
      </w:r>
      <w:r w:rsidRPr="00D464F1">
        <w:rPr>
          <w:rFonts w:ascii="Arial" w:hAnsi="Arial" w:cs="Arial"/>
          <w:b/>
          <w:sz w:val="24"/>
          <w:szCs w:val="24"/>
        </w:rPr>
        <w:t>Código Penal Comentado</w:t>
      </w:r>
      <w:r w:rsidRPr="00D464F1">
        <w:rPr>
          <w:rFonts w:ascii="Arial" w:hAnsi="Arial" w:cs="Arial"/>
          <w:sz w:val="24"/>
          <w:szCs w:val="24"/>
        </w:rPr>
        <w:t>. 10. Ed. Revista, atualizada e ampliada. São Paulo: Revista dos Tribunais, 2010.</w:t>
      </w:r>
    </w:p>
    <w:p w:rsidR="006E5A80" w:rsidRDefault="006E5A80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NUCCI, Guilherme de Souza. </w:t>
      </w:r>
      <w:r w:rsidRPr="006E5A80">
        <w:rPr>
          <w:rFonts w:ascii="Arial" w:hAnsi="Arial" w:cs="Arial"/>
          <w:b/>
          <w:sz w:val="24"/>
          <w:szCs w:val="24"/>
        </w:rPr>
        <w:t>Organização criminosa</w:t>
      </w:r>
      <w:r>
        <w:rPr>
          <w:rFonts w:ascii="Arial" w:hAnsi="Arial" w:cs="Arial"/>
          <w:sz w:val="24"/>
          <w:szCs w:val="24"/>
        </w:rPr>
        <w:t xml:space="preserve">, 2013. Ed: Revista dos Tribunais. </w:t>
      </w: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PEREIRA, Frederico Valdez. </w:t>
      </w:r>
      <w:r w:rsidRPr="006E5A80">
        <w:rPr>
          <w:rFonts w:ascii="Arial" w:hAnsi="Arial" w:cs="Arial"/>
          <w:b/>
          <w:sz w:val="24"/>
          <w:szCs w:val="24"/>
        </w:rPr>
        <w:t>Valor probatório da colaboração processual (delação premiada)</w:t>
      </w:r>
      <w:r>
        <w:rPr>
          <w:rFonts w:ascii="Arial" w:hAnsi="Arial" w:cs="Arial"/>
          <w:sz w:val="24"/>
          <w:szCs w:val="24"/>
        </w:rPr>
        <w:t>, in Revista Brasileira de Ciências Criminais. São Paulo, ano 17, nº 77, março/abril de 2009.</w:t>
      </w:r>
    </w:p>
    <w:p w:rsidR="005610E8" w:rsidRPr="00A53506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 w:rsidRPr="00A53506">
        <w:rPr>
          <w:rFonts w:ascii="Arial" w:hAnsi="Arial" w:cs="Arial"/>
          <w:sz w:val="24"/>
          <w:szCs w:val="24"/>
        </w:rPr>
        <w:t>PIRAGIBE, Cristóvão e MALTA, T</w:t>
      </w:r>
      <w:r>
        <w:rPr>
          <w:rFonts w:ascii="Arial" w:hAnsi="Arial" w:cs="Arial"/>
          <w:sz w:val="24"/>
          <w:szCs w:val="24"/>
        </w:rPr>
        <w:t>ostes</w:t>
      </w:r>
      <w:r w:rsidRPr="006E5A80">
        <w:rPr>
          <w:rFonts w:ascii="Arial" w:hAnsi="Arial" w:cs="Arial"/>
          <w:b/>
          <w:sz w:val="24"/>
          <w:szCs w:val="24"/>
        </w:rPr>
        <w:t>. Dicionário jurídico</w:t>
      </w:r>
      <w:r>
        <w:rPr>
          <w:rFonts w:ascii="Arial" w:hAnsi="Arial" w:cs="Arial"/>
          <w:sz w:val="24"/>
          <w:szCs w:val="24"/>
        </w:rPr>
        <w:t>. 6. E</w:t>
      </w:r>
      <w:r w:rsidRPr="00A53506">
        <w:rPr>
          <w:rFonts w:ascii="Arial" w:hAnsi="Arial" w:cs="Arial"/>
          <w:sz w:val="24"/>
          <w:szCs w:val="24"/>
        </w:rPr>
        <w:t>d. Rio de Janeiro:</w:t>
      </w:r>
      <w:r>
        <w:rPr>
          <w:rFonts w:ascii="Arial" w:hAnsi="Arial" w:cs="Arial"/>
          <w:sz w:val="24"/>
          <w:szCs w:val="24"/>
        </w:rPr>
        <w:t xml:space="preserve"> Edições Trabalhistas S/A. 1988.</w:t>
      </w:r>
    </w:p>
    <w:p w:rsidR="005610E8" w:rsidRPr="00A53506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 w:rsidRPr="00A53506">
        <w:rPr>
          <w:rFonts w:ascii="Arial" w:hAnsi="Arial" w:cs="Arial"/>
          <w:sz w:val="24"/>
          <w:szCs w:val="24"/>
        </w:rPr>
        <w:t xml:space="preserve">RANGEL, Paulo. </w:t>
      </w:r>
      <w:r w:rsidRPr="006E5A80">
        <w:rPr>
          <w:rFonts w:ascii="Arial" w:hAnsi="Arial" w:cs="Arial"/>
          <w:b/>
          <w:sz w:val="24"/>
          <w:szCs w:val="24"/>
        </w:rPr>
        <w:t>Direito processual penal</w:t>
      </w:r>
      <w:r w:rsidRPr="00A53506">
        <w:rPr>
          <w:rFonts w:ascii="Arial" w:hAnsi="Arial" w:cs="Arial"/>
          <w:sz w:val="24"/>
          <w:szCs w:val="24"/>
        </w:rPr>
        <w:t>. 10. ed. Rio de Janeiro: Lúmen Juris, 2005</w:t>
      </w:r>
      <w:r>
        <w:rPr>
          <w:rFonts w:ascii="Arial" w:hAnsi="Arial" w:cs="Arial"/>
          <w:sz w:val="24"/>
          <w:szCs w:val="24"/>
        </w:rPr>
        <w:t>.</w:t>
      </w:r>
    </w:p>
    <w:p w:rsidR="00186F9B" w:rsidRDefault="00186F9B" w:rsidP="005610E8">
      <w:pPr>
        <w:ind w:right="-1" w:firstLine="0"/>
        <w:rPr>
          <w:rFonts w:ascii="Arial" w:hAnsi="Arial" w:cs="Arial"/>
          <w:sz w:val="24"/>
          <w:szCs w:val="24"/>
        </w:rPr>
      </w:pPr>
    </w:p>
    <w:p w:rsidR="00186F9B" w:rsidRDefault="00186F9B" w:rsidP="00186F9B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TOURINHO FILHO, Fernando da Costa. </w:t>
      </w:r>
      <w:r w:rsidRPr="006E5A80">
        <w:rPr>
          <w:rFonts w:ascii="Arial" w:hAnsi="Arial" w:cs="Arial"/>
          <w:b/>
          <w:i/>
          <w:sz w:val="24"/>
          <w:szCs w:val="24"/>
        </w:rPr>
        <w:t>Processo Penal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3. Volume. 27. Ed. rev. e atual. São Paulo: Saraiva, 2005.</w:t>
      </w:r>
    </w:p>
    <w:p w:rsidR="005610E8" w:rsidRPr="00A53506" w:rsidRDefault="005610E8" w:rsidP="003D4333">
      <w:pPr>
        <w:tabs>
          <w:tab w:val="left" w:pos="3660"/>
        </w:tabs>
        <w:ind w:right="-1" w:firstLine="0"/>
        <w:rPr>
          <w:rFonts w:ascii="Arial" w:hAnsi="Arial" w:cs="Arial"/>
          <w:sz w:val="24"/>
          <w:szCs w:val="24"/>
        </w:rPr>
      </w:pPr>
    </w:p>
    <w:p w:rsidR="005610E8" w:rsidRDefault="005610E8" w:rsidP="005610E8">
      <w:pPr>
        <w:ind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VASCONCELOS, Vinícius Gomes de</w:t>
      </w:r>
      <w:r w:rsidRPr="006E5A80">
        <w:rPr>
          <w:rFonts w:ascii="Arial" w:hAnsi="Arial" w:cs="Arial"/>
          <w:b/>
          <w:sz w:val="24"/>
          <w:szCs w:val="24"/>
        </w:rPr>
        <w:t>. Barganha e justiça criminal negocial: análise das tendências de expansão dos espaços de consenso no processo penal brasileiro</w:t>
      </w:r>
      <w:r>
        <w:rPr>
          <w:rFonts w:ascii="Arial" w:hAnsi="Arial" w:cs="Arial"/>
          <w:sz w:val="24"/>
          <w:szCs w:val="24"/>
        </w:rPr>
        <w:t xml:space="preserve">, 2015. Ed: </w:t>
      </w:r>
      <w:proofErr w:type="spellStart"/>
      <w:r>
        <w:rPr>
          <w:rFonts w:ascii="Arial" w:hAnsi="Arial" w:cs="Arial"/>
          <w:sz w:val="24"/>
          <w:szCs w:val="24"/>
        </w:rPr>
        <w:t>Ibccrim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10E8" w:rsidRPr="00D42BA0" w:rsidRDefault="005610E8" w:rsidP="00816A22">
      <w:pPr>
        <w:ind w:firstLine="0"/>
        <w:rPr>
          <w:rFonts w:ascii="Arial" w:hAnsi="Arial" w:cs="Arial"/>
          <w:sz w:val="24"/>
          <w:szCs w:val="24"/>
        </w:rPr>
      </w:pPr>
    </w:p>
    <w:sectPr w:rsidR="005610E8" w:rsidRPr="00D42BA0" w:rsidSect="004475D9">
      <w:headerReference w:type="first" r:id="rId8"/>
      <w:footerReference w:type="first" r:id="rId9"/>
      <w:footnotePr>
        <w:pos w:val="beneathText"/>
      </w:footnotePr>
      <w:pgSz w:w="11907" w:h="16840" w:code="9"/>
      <w:pgMar w:top="1701" w:right="113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38" w:rsidRDefault="00AF3838" w:rsidP="0097268C">
      <w:pPr>
        <w:spacing w:line="240" w:lineRule="auto"/>
      </w:pPr>
      <w:r>
        <w:separator/>
      </w:r>
    </w:p>
  </w:endnote>
  <w:endnote w:type="continuationSeparator" w:id="0">
    <w:p w:rsidR="00AF3838" w:rsidRDefault="00AF3838" w:rsidP="00972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8A" w:rsidRDefault="003B178A" w:rsidP="003B178A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38" w:rsidRDefault="00AF3838" w:rsidP="0097268C">
      <w:pPr>
        <w:spacing w:line="240" w:lineRule="auto"/>
      </w:pPr>
      <w:r>
        <w:separator/>
      </w:r>
    </w:p>
  </w:footnote>
  <w:footnote w:type="continuationSeparator" w:id="0">
    <w:p w:rsidR="00AF3838" w:rsidRDefault="00AF3838" w:rsidP="0097268C">
      <w:pPr>
        <w:spacing w:line="240" w:lineRule="auto"/>
      </w:pPr>
      <w:r>
        <w:continuationSeparator/>
      </w:r>
    </w:p>
  </w:footnote>
  <w:footnote w:id="1">
    <w:p w:rsidR="003B178A" w:rsidRPr="004A411C" w:rsidRDefault="003B178A" w:rsidP="003B178A">
      <w:pPr>
        <w:pStyle w:val="Textodenotaderodap"/>
        <w:ind w:firstLine="0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4A411C">
        <w:rPr>
          <w:rFonts w:ascii="Arial" w:hAnsi="Arial" w:cs="Arial"/>
        </w:rPr>
        <w:t>Discente do 3º ano do curso de Direito do Centro Universitário “Antônio Eufrásio de Toledo” de Presidente Prudente. E-mail: gustavo_ps10@hotmail.com.</w:t>
      </w:r>
    </w:p>
    <w:p w:rsidR="00EF3914" w:rsidRPr="004A411C" w:rsidRDefault="00EF3914" w:rsidP="00AC5175">
      <w:pPr>
        <w:pStyle w:val="Textodenotaderodap"/>
        <w:ind w:firstLine="0"/>
        <w:rPr>
          <w:rFonts w:ascii="Arial" w:hAnsi="Arial" w:cs="Arial"/>
        </w:rPr>
      </w:pPr>
    </w:p>
  </w:footnote>
  <w:footnote w:id="2">
    <w:p w:rsidR="00EF3914" w:rsidRDefault="00EF3914" w:rsidP="002D0F04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Disponível em: &lt;</w:t>
      </w:r>
      <w:r w:rsidRPr="00A85FE6">
        <w:rPr>
          <w:rFonts w:ascii="Arial" w:hAnsi="Arial" w:cs="Arial"/>
        </w:rPr>
        <w:t>www.mpf.mp.br/para-o-</w:t>
      </w:r>
      <w:proofErr w:type="spellStart"/>
      <w:r w:rsidRPr="00A85FE6">
        <w:rPr>
          <w:rFonts w:ascii="Arial" w:hAnsi="Arial" w:cs="Arial"/>
        </w:rPr>
        <w:t>cidad</w:t>
      </w:r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>/caso-lava-jato&gt; Acesso em: 26/08/2018.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C7" w:rsidRPr="003509C7" w:rsidRDefault="003509C7" w:rsidP="003509C7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509C7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5743575" cy="409575"/>
          <wp:effectExtent l="0" t="0" r="9525" b="9525"/>
          <wp:docPr id="2" name="Imagem 2" descr="TOPO-DOCUMENT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TOPO-DOCUMENT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914" w:rsidRDefault="00EF39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24D7"/>
    <w:multiLevelType w:val="hybridMultilevel"/>
    <w:tmpl w:val="75827560"/>
    <w:lvl w:ilvl="0" w:tplc="F7AE6CE8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B558BC"/>
    <w:multiLevelType w:val="hybridMultilevel"/>
    <w:tmpl w:val="9098A92C"/>
    <w:lvl w:ilvl="0" w:tplc="B244872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472F28F2"/>
    <w:multiLevelType w:val="hybridMultilevel"/>
    <w:tmpl w:val="D8D29BA4"/>
    <w:lvl w:ilvl="0" w:tplc="4CD02774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90E5ED4"/>
    <w:multiLevelType w:val="multilevel"/>
    <w:tmpl w:val="A48E4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576691"/>
    <w:multiLevelType w:val="hybridMultilevel"/>
    <w:tmpl w:val="0E32F9A8"/>
    <w:lvl w:ilvl="0" w:tplc="14B8409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1A"/>
    <w:rsid w:val="00002E1D"/>
    <w:rsid w:val="00020FE6"/>
    <w:rsid w:val="0004311E"/>
    <w:rsid w:val="00065A81"/>
    <w:rsid w:val="000C3D69"/>
    <w:rsid w:val="001277FF"/>
    <w:rsid w:val="00167AAD"/>
    <w:rsid w:val="00176D40"/>
    <w:rsid w:val="00177C72"/>
    <w:rsid w:val="00186F9B"/>
    <w:rsid w:val="001E04AC"/>
    <w:rsid w:val="001F571F"/>
    <w:rsid w:val="001F7CE2"/>
    <w:rsid w:val="00202E75"/>
    <w:rsid w:val="00204906"/>
    <w:rsid w:val="0028389B"/>
    <w:rsid w:val="0029541A"/>
    <w:rsid w:val="002D0F04"/>
    <w:rsid w:val="002D3ACD"/>
    <w:rsid w:val="002E1FB4"/>
    <w:rsid w:val="002F0BE6"/>
    <w:rsid w:val="00323B61"/>
    <w:rsid w:val="003430D8"/>
    <w:rsid w:val="003509C7"/>
    <w:rsid w:val="003609AA"/>
    <w:rsid w:val="003648E0"/>
    <w:rsid w:val="003B178A"/>
    <w:rsid w:val="003D4333"/>
    <w:rsid w:val="0042676D"/>
    <w:rsid w:val="004475D9"/>
    <w:rsid w:val="004A2705"/>
    <w:rsid w:val="004A411C"/>
    <w:rsid w:val="004E7B04"/>
    <w:rsid w:val="00533C80"/>
    <w:rsid w:val="00535ED9"/>
    <w:rsid w:val="005610E8"/>
    <w:rsid w:val="00572849"/>
    <w:rsid w:val="0057397A"/>
    <w:rsid w:val="0059179E"/>
    <w:rsid w:val="005B5F6B"/>
    <w:rsid w:val="005B6D6D"/>
    <w:rsid w:val="005C2C1A"/>
    <w:rsid w:val="005E3964"/>
    <w:rsid w:val="006148B5"/>
    <w:rsid w:val="00621A8E"/>
    <w:rsid w:val="00662A8B"/>
    <w:rsid w:val="006737BB"/>
    <w:rsid w:val="00674BB2"/>
    <w:rsid w:val="00683E24"/>
    <w:rsid w:val="006A04D2"/>
    <w:rsid w:val="006A5257"/>
    <w:rsid w:val="006E5A80"/>
    <w:rsid w:val="00705B7F"/>
    <w:rsid w:val="00715602"/>
    <w:rsid w:val="007316B3"/>
    <w:rsid w:val="00737A87"/>
    <w:rsid w:val="007572AD"/>
    <w:rsid w:val="007954EB"/>
    <w:rsid w:val="007D28AB"/>
    <w:rsid w:val="0080117D"/>
    <w:rsid w:val="00813F4B"/>
    <w:rsid w:val="00816A22"/>
    <w:rsid w:val="00846511"/>
    <w:rsid w:val="00872955"/>
    <w:rsid w:val="00894CAA"/>
    <w:rsid w:val="008E017B"/>
    <w:rsid w:val="008E4871"/>
    <w:rsid w:val="009109DA"/>
    <w:rsid w:val="00937050"/>
    <w:rsid w:val="00942784"/>
    <w:rsid w:val="009432EB"/>
    <w:rsid w:val="00952BC1"/>
    <w:rsid w:val="00967816"/>
    <w:rsid w:val="0097268C"/>
    <w:rsid w:val="009A0B8D"/>
    <w:rsid w:val="009A19CB"/>
    <w:rsid w:val="009B41DF"/>
    <w:rsid w:val="009B5000"/>
    <w:rsid w:val="00A40A51"/>
    <w:rsid w:val="00A75CE5"/>
    <w:rsid w:val="00A85FE6"/>
    <w:rsid w:val="00A92370"/>
    <w:rsid w:val="00A9544E"/>
    <w:rsid w:val="00AC24A9"/>
    <w:rsid w:val="00AC5175"/>
    <w:rsid w:val="00AF3838"/>
    <w:rsid w:val="00B137CF"/>
    <w:rsid w:val="00B45AAF"/>
    <w:rsid w:val="00B5579A"/>
    <w:rsid w:val="00B61DBB"/>
    <w:rsid w:val="00B96819"/>
    <w:rsid w:val="00BA68EB"/>
    <w:rsid w:val="00BC2874"/>
    <w:rsid w:val="00BC6930"/>
    <w:rsid w:val="00BF5711"/>
    <w:rsid w:val="00C30C20"/>
    <w:rsid w:val="00C4155D"/>
    <w:rsid w:val="00C5221A"/>
    <w:rsid w:val="00C71497"/>
    <w:rsid w:val="00C870D6"/>
    <w:rsid w:val="00CA560F"/>
    <w:rsid w:val="00CB77B2"/>
    <w:rsid w:val="00D0092B"/>
    <w:rsid w:val="00D108D1"/>
    <w:rsid w:val="00D42088"/>
    <w:rsid w:val="00D42BA0"/>
    <w:rsid w:val="00D42D55"/>
    <w:rsid w:val="00D464F1"/>
    <w:rsid w:val="00D50E36"/>
    <w:rsid w:val="00D51927"/>
    <w:rsid w:val="00E14BAB"/>
    <w:rsid w:val="00E209D7"/>
    <w:rsid w:val="00E24E01"/>
    <w:rsid w:val="00E506F1"/>
    <w:rsid w:val="00E57AE8"/>
    <w:rsid w:val="00E727F5"/>
    <w:rsid w:val="00E7446C"/>
    <w:rsid w:val="00E91431"/>
    <w:rsid w:val="00EC4E33"/>
    <w:rsid w:val="00EF3914"/>
    <w:rsid w:val="00EF3F78"/>
    <w:rsid w:val="00F34409"/>
    <w:rsid w:val="00F66E65"/>
    <w:rsid w:val="00FC61D3"/>
    <w:rsid w:val="00FE13C3"/>
    <w:rsid w:val="00FE23FD"/>
    <w:rsid w:val="00FE24A1"/>
    <w:rsid w:val="00FE7463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31093F-3263-471A-8886-B8E02187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2C1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97268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268C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97268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6A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6A22"/>
  </w:style>
  <w:style w:type="paragraph" w:styleId="Rodap">
    <w:name w:val="footer"/>
    <w:basedOn w:val="Normal"/>
    <w:link w:val="RodapChar"/>
    <w:uiPriority w:val="99"/>
    <w:unhideWhenUsed/>
    <w:rsid w:val="00816A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A22"/>
  </w:style>
  <w:style w:type="character" w:styleId="Hyperlink">
    <w:name w:val="Hyperlink"/>
    <w:basedOn w:val="Fontepargpadro"/>
    <w:uiPriority w:val="99"/>
    <w:unhideWhenUsed/>
    <w:rsid w:val="00AC51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57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411C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41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A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314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19EF-B0DC-4C09-BD6D-D3FD5D8B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7770</Words>
  <Characters>41959</Characters>
  <Application>Microsoft Office Word</Application>
  <DocSecurity>0</DocSecurity>
  <Lines>349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Ana Carolina Itami Higashibara</cp:lastModifiedBy>
  <cp:revision>2</cp:revision>
  <dcterms:created xsi:type="dcterms:W3CDTF">2018-10-25T18:25:00Z</dcterms:created>
  <dcterms:modified xsi:type="dcterms:W3CDTF">2018-10-25T18:25:00Z</dcterms:modified>
</cp:coreProperties>
</file>